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6E" w:rsidRDefault="00CD076E" w:rsidP="00CD076E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社會參與之導航與探索課程[第</w:t>
      </w:r>
      <w:r w:rsidR="003A63CA">
        <w:rPr>
          <w:rFonts w:ascii="標楷體" w:eastAsia="標楷體" w:hAnsi="標楷體" w:hint="eastAsia"/>
          <w:sz w:val="36"/>
          <w:szCs w:val="36"/>
        </w:rPr>
        <w:t>十</w:t>
      </w:r>
      <w:r>
        <w:rPr>
          <w:rFonts w:ascii="標楷體" w:eastAsia="標楷體" w:hAnsi="標楷體" w:hint="eastAsia"/>
          <w:sz w:val="36"/>
          <w:szCs w:val="36"/>
        </w:rPr>
        <w:t>次會議記錄]</w:t>
      </w:r>
    </w:p>
    <w:p w:rsidR="00CD076E" w:rsidRDefault="00CD076E" w:rsidP="00CD076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時間：105/</w:t>
      </w:r>
      <w:r w:rsidR="009A5198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/</w:t>
      </w:r>
      <w:r w:rsidR="009A5198">
        <w:rPr>
          <w:rFonts w:ascii="標楷體" w:eastAsia="標楷體" w:hAnsi="標楷體" w:hint="eastAsia"/>
        </w:rPr>
        <w:t>16</w:t>
      </w:r>
      <w:r>
        <w:rPr>
          <w:rFonts w:ascii="標楷體" w:eastAsia="標楷體" w:hAnsi="標楷體" w:hint="eastAsia"/>
        </w:rPr>
        <w:t>(六)                地點:</w:t>
      </w:r>
      <w:r w:rsidR="003A63CA">
        <w:rPr>
          <w:rFonts w:ascii="標楷體" w:eastAsia="標楷體" w:hAnsi="標楷體" w:hint="eastAsia"/>
        </w:rPr>
        <w:t>行政大樓二樓會議室</w:t>
      </w:r>
    </w:p>
    <w:p w:rsidR="00CD076E" w:rsidRDefault="00CD076E" w:rsidP="00CD076E">
      <w:pPr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討論事項：</w:t>
      </w:r>
    </w:p>
    <w:p w:rsidR="003A63CA" w:rsidRDefault="003A63CA" w:rsidP="00CD076E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22"/>
          <w:u w:val="single"/>
        </w:rPr>
      </w:pPr>
      <w:r>
        <w:rPr>
          <w:rFonts w:ascii="標楷體" w:eastAsia="標楷體" w:hAnsi="標楷體" w:hint="eastAsia"/>
          <w:b/>
          <w:sz w:val="22"/>
          <w:u w:val="single"/>
        </w:rPr>
        <w:t>導航課程</w:t>
      </w:r>
    </w:p>
    <w:p w:rsidR="003A63CA" w:rsidRDefault="009A5198" w:rsidP="003A63CA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b/>
          <w:sz w:val="22"/>
          <w:u w:val="single"/>
        </w:rPr>
      </w:pPr>
      <w:r>
        <w:rPr>
          <w:rFonts w:ascii="標楷體" w:eastAsia="標楷體" w:hAnsi="標楷體" w:hint="eastAsia"/>
          <w:b/>
          <w:sz w:val="22"/>
          <w:u w:val="single"/>
        </w:rPr>
        <w:t>確認導航課程大綱之參訪單位/時間/行程</w:t>
      </w:r>
    </w:p>
    <w:p w:rsidR="00911EA3" w:rsidRDefault="00911EA3" w:rsidP="00911EA3">
      <w:pPr>
        <w:pStyle w:val="a7"/>
        <w:ind w:leftChars="0" w:left="855"/>
        <w:rPr>
          <w:rFonts w:ascii="標楷體" w:eastAsia="標楷體" w:hAnsi="標楷體"/>
          <w:b/>
          <w:sz w:val="22"/>
          <w:u w:val="single"/>
        </w:rPr>
      </w:pPr>
    </w:p>
    <w:p w:rsidR="00911EA3" w:rsidRDefault="00911EA3" w:rsidP="00911EA3">
      <w:pPr>
        <w:pStyle w:val="a7"/>
        <w:ind w:leftChars="0" w:left="855"/>
        <w:rPr>
          <w:rFonts w:ascii="標楷體" w:eastAsia="標楷體" w:hAnsi="標楷體"/>
          <w:b/>
          <w:sz w:val="22"/>
          <w:u w:val="single"/>
        </w:rPr>
      </w:pPr>
    </w:p>
    <w:p w:rsidR="00911EA3" w:rsidRDefault="00911EA3" w:rsidP="00911EA3">
      <w:pPr>
        <w:pStyle w:val="a7"/>
        <w:ind w:leftChars="0" w:left="855"/>
        <w:rPr>
          <w:rFonts w:ascii="標楷體" w:eastAsia="標楷體" w:hAnsi="標楷體"/>
          <w:b/>
          <w:sz w:val="22"/>
          <w:u w:val="single"/>
        </w:rPr>
      </w:pPr>
    </w:p>
    <w:p w:rsidR="003A63CA" w:rsidRDefault="009A5198" w:rsidP="003A63CA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b/>
          <w:sz w:val="22"/>
          <w:u w:val="single"/>
        </w:rPr>
      </w:pPr>
      <w:r>
        <w:rPr>
          <w:rFonts w:ascii="標楷體" w:eastAsia="標楷體" w:hAnsi="標楷體" w:hint="eastAsia"/>
          <w:b/>
          <w:sz w:val="22"/>
          <w:u w:val="single"/>
        </w:rPr>
        <w:t>導航課程、導師工作坊(</w:t>
      </w:r>
      <w:proofErr w:type="gramStart"/>
      <w:r>
        <w:rPr>
          <w:rFonts w:ascii="標楷體" w:eastAsia="標楷體" w:hAnsi="標楷體" w:hint="eastAsia"/>
          <w:b/>
          <w:sz w:val="22"/>
          <w:u w:val="single"/>
        </w:rPr>
        <w:t>一</w:t>
      </w:r>
      <w:proofErr w:type="gramEnd"/>
      <w:r>
        <w:rPr>
          <w:rFonts w:ascii="標楷體" w:eastAsia="標楷體" w:hAnsi="標楷體" w:hint="eastAsia"/>
          <w:b/>
          <w:sz w:val="22"/>
          <w:u w:val="single"/>
        </w:rPr>
        <w:t>)〜(五)、</w:t>
      </w:r>
      <w:proofErr w:type="gramStart"/>
      <w:r>
        <w:rPr>
          <w:rFonts w:ascii="標楷體" w:eastAsia="標楷體" w:hAnsi="標楷體" w:hint="eastAsia"/>
          <w:b/>
          <w:sz w:val="22"/>
          <w:u w:val="single"/>
        </w:rPr>
        <w:t>跨域專題</w:t>
      </w:r>
      <w:proofErr w:type="gramEnd"/>
      <w:r>
        <w:rPr>
          <w:rFonts w:ascii="標楷體" w:eastAsia="標楷體" w:hAnsi="標楷體" w:hint="eastAsia"/>
          <w:b/>
          <w:sz w:val="22"/>
          <w:u w:val="single"/>
        </w:rPr>
        <w:t>、</w:t>
      </w:r>
      <w:proofErr w:type="gramStart"/>
      <w:r>
        <w:rPr>
          <w:rFonts w:ascii="標楷體" w:eastAsia="標楷體" w:hAnsi="標楷體" w:hint="eastAsia"/>
          <w:b/>
          <w:sz w:val="22"/>
          <w:u w:val="single"/>
        </w:rPr>
        <w:t>深碗課程</w:t>
      </w:r>
      <w:proofErr w:type="gramEnd"/>
      <w:r>
        <w:rPr>
          <w:rFonts w:ascii="標楷體" w:eastAsia="標楷體" w:hAnsi="標楷體" w:hint="eastAsia"/>
          <w:b/>
          <w:sz w:val="22"/>
          <w:u w:val="single"/>
        </w:rPr>
        <w:t>、成果展示</w:t>
      </w:r>
      <w:proofErr w:type="gramStart"/>
      <w:r>
        <w:rPr>
          <w:rFonts w:ascii="標楷體" w:eastAsia="標楷體" w:hAnsi="標楷體" w:hint="eastAsia"/>
          <w:b/>
          <w:sz w:val="22"/>
          <w:u w:val="single"/>
        </w:rPr>
        <w:t>的擋修或</w:t>
      </w:r>
      <w:proofErr w:type="gramEnd"/>
      <w:r>
        <w:rPr>
          <w:rFonts w:ascii="標楷體" w:eastAsia="標楷體" w:hAnsi="標楷體" w:hint="eastAsia"/>
          <w:b/>
          <w:sz w:val="22"/>
          <w:u w:val="single"/>
        </w:rPr>
        <w:t>先修關係</w:t>
      </w:r>
    </w:p>
    <w:p w:rsidR="00911EA3" w:rsidRDefault="00911EA3" w:rsidP="00911EA3">
      <w:pPr>
        <w:rPr>
          <w:rFonts w:ascii="標楷體" w:eastAsia="標楷體" w:hAnsi="標楷體"/>
          <w:b/>
          <w:sz w:val="22"/>
          <w:u w:val="single"/>
        </w:rPr>
      </w:pPr>
    </w:p>
    <w:p w:rsidR="00911EA3" w:rsidRDefault="00911EA3" w:rsidP="00911EA3">
      <w:pPr>
        <w:rPr>
          <w:rFonts w:ascii="標楷體" w:eastAsia="標楷體" w:hAnsi="標楷體"/>
          <w:b/>
          <w:sz w:val="22"/>
          <w:u w:val="single"/>
        </w:rPr>
      </w:pPr>
    </w:p>
    <w:p w:rsidR="00911EA3" w:rsidRDefault="00911EA3" w:rsidP="00911EA3">
      <w:pPr>
        <w:rPr>
          <w:rFonts w:ascii="標楷體" w:eastAsia="標楷體" w:hAnsi="標楷體"/>
          <w:b/>
          <w:sz w:val="22"/>
          <w:u w:val="single"/>
        </w:rPr>
      </w:pPr>
    </w:p>
    <w:p w:rsidR="00911EA3" w:rsidRDefault="00911EA3" w:rsidP="00911EA3">
      <w:pPr>
        <w:rPr>
          <w:rFonts w:ascii="標楷體" w:eastAsia="標楷體" w:hAnsi="標楷體"/>
          <w:b/>
          <w:sz w:val="22"/>
          <w:u w:val="single"/>
        </w:rPr>
      </w:pPr>
    </w:p>
    <w:p w:rsidR="00911EA3" w:rsidRPr="00911EA3" w:rsidRDefault="00911EA3" w:rsidP="00911EA3">
      <w:pPr>
        <w:rPr>
          <w:rFonts w:ascii="標楷體" w:eastAsia="標楷體" w:hAnsi="標楷體"/>
          <w:b/>
          <w:sz w:val="22"/>
          <w:u w:val="single"/>
        </w:rPr>
      </w:pPr>
    </w:p>
    <w:p w:rsidR="009A5198" w:rsidRDefault="009A5198" w:rsidP="009A5198">
      <w:pPr>
        <w:rPr>
          <w:rFonts w:ascii="標楷體" w:eastAsia="標楷體" w:hAnsi="標楷體" w:hint="eastAsia"/>
          <w:b/>
          <w:sz w:val="22"/>
          <w:u w:val="single"/>
        </w:rPr>
      </w:pPr>
    </w:p>
    <w:p w:rsidR="009A5198" w:rsidRDefault="009A5198" w:rsidP="009A5198">
      <w:pPr>
        <w:rPr>
          <w:rFonts w:ascii="標楷體" w:eastAsia="標楷體" w:hAnsi="標楷體" w:hint="eastAsia"/>
          <w:b/>
          <w:sz w:val="22"/>
          <w:u w:val="single"/>
        </w:rPr>
      </w:pPr>
    </w:p>
    <w:p w:rsidR="009A5198" w:rsidRDefault="009A5198" w:rsidP="009A5198">
      <w:pPr>
        <w:rPr>
          <w:rFonts w:ascii="標楷體" w:eastAsia="標楷體" w:hAnsi="標楷體" w:hint="eastAsia"/>
          <w:b/>
          <w:sz w:val="22"/>
          <w:u w:val="single"/>
        </w:rPr>
      </w:pPr>
    </w:p>
    <w:p w:rsidR="009A5198" w:rsidRPr="009A5198" w:rsidRDefault="009A5198" w:rsidP="009A5198">
      <w:pPr>
        <w:rPr>
          <w:rFonts w:ascii="標楷體" w:eastAsia="標楷體" w:hAnsi="標楷體"/>
          <w:b/>
          <w:sz w:val="22"/>
          <w:u w:val="single"/>
        </w:rPr>
      </w:pPr>
    </w:p>
    <w:p w:rsidR="00911EA3" w:rsidRDefault="00911EA3" w:rsidP="00911EA3">
      <w:pPr>
        <w:pStyle w:val="a7"/>
        <w:ind w:leftChars="0"/>
        <w:rPr>
          <w:rFonts w:ascii="標楷體" w:eastAsia="標楷體" w:hAnsi="標楷體"/>
          <w:b/>
          <w:sz w:val="22"/>
          <w:u w:val="single"/>
        </w:rPr>
      </w:pPr>
    </w:p>
    <w:p w:rsidR="00911EA3" w:rsidRDefault="00911EA3" w:rsidP="00911EA3">
      <w:pPr>
        <w:pStyle w:val="a7"/>
        <w:ind w:leftChars="0"/>
        <w:rPr>
          <w:rFonts w:ascii="標楷體" w:eastAsia="標楷體" w:hAnsi="標楷體"/>
          <w:b/>
          <w:sz w:val="22"/>
          <w:u w:val="single"/>
        </w:rPr>
      </w:pPr>
    </w:p>
    <w:p w:rsidR="00911EA3" w:rsidRDefault="00911EA3" w:rsidP="00911EA3">
      <w:pPr>
        <w:pStyle w:val="a7"/>
        <w:ind w:leftChars="0"/>
        <w:rPr>
          <w:rFonts w:ascii="標楷體" w:eastAsia="標楷體" w:hAnsi="標楷體"/>
          <w:b/>
          <w:sz w:val="22"/>
          <w:u w:val="single"/>
        </w:rPr>
      </w:pPr>
    </w:p>
    <w:p w:rsidR="00911EA3" w:rsidRDefault="00911EA3" w:rsidP="00911EA3">
      <w:pPr>
        <w:pStyle w:val="a7"/>
        <w:ind w:leftChars="0"/>
        <w:rPr>
          <w:rFonts w:ascii="標楷體" w:eastAsia="標楷體" w:hAnsi="標楷體"/>
          <w:b/>
          <w:sz w:val="22"/>
          <w:u w:val="single"/>
        </w:rPr>
      </w:pPr>
    </w:p>
    <w:p w:rsidR="00CD076E" w:rsidRDefault="00CD076E" w:rsidP="00CD076E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22"/>
          <w:u w:val="single"/>
        </w:rPr>
      </w:pPr>
      <w:r>
        <w:rPr>
          <w:rFonts w:ascii="標楷體" w:eastAsia="標楷體" w:hAnsi="標楷體" w:hint="eastAsia"/>
          <w:b/>
          <w:sz w:val="22"/>
          <w:u w:val="single"/>
        </w:rPr>
        <w:t>導師工作坊</w:t>
      </w:r>
    </w:p>
    <w:p w:rsidR="009A5198" w:rsidRPr="009A5198" w:rsidRDefault="009A5198" w:rsidP="009A5198">
      <w:pPr>
        <w:pStyle w:val="a7"/>
        <w:ind w:leftChars="0"/>
        <w:rPr>
          <w:rFonts w:ascii="標楷體" w:eastAsia="標楷體" w:hAnsi="標楷體" w:hint="eastAsia"/>
          <w:sz w:val="22"/>
          <w:u w:val="single"/>
        </w:rPr>
      </w:pPr>
      <w:r w:rsidRPr="009A5198">
        <w:rPr>
          <w:rFonts w:ascii="標楷體" w:eastAsia="標楷體" w:hAnsi="標楷體" w:hint="eastAsia"/>
          <w:sz w:val="22"/>
          <w:u w:val="single"/>
        </w:rPr>
        <w:t>(1)</w:t>
      </w:r>
      <w:r w:rsidRPr="009A5198">
        <w:rPr>
          <w:rFonts w:ascii="標楷體" w:eastAsia="標楷體" w:hAnsi="標楷體" w:hint="eastAsia"/>
          <w:sz w:val="22"/>
          <w:u w:val="single"/>
        </w:rPr>
        <w:t>導師工作坊(</w:t>
      </w:r>
      <w:proofErr w:type="gramStart"/>
      <w:r w:rsidRPr="009A5198">
        <w:rPr>
          <w:rFonts w:ascii="標楷體" w:eastAsia="標楷體" w:hAnsi="標楷體" w:hint="eastAsia"/>
          <w:sz w:val="22"/>
          <w:u w:val="single"/>
        </w:rPr>
        <w:t>一</w:t>
      </w:r>
      <w:proofErr w:type="gramEnd"/>
      <w:r w:rsidRPr="009A5198">
        <w:rPr>
          <w:rFonts w:ascii="標楷體" w:eastAsia="標楷體" w:hAnsi="標楷體" w:hint="eastAsia"/>
          <w:sz w:val="22"/>
          <w:u w:val="single"/>
        </w:rPr>
        <w:t>)的成果發表及下學期任課老師及上課時間(選課系統說明)</w:t>
      </w:r>
    </w:p>
    <w:p w:rsidR="00911EA3" w:rsidRDefault="00911EA3" w:rsidP="00911EA3">
      <w:pPr>
        <w:pStyle w:val="a7"/>
        <w:ind w:leftChars="0" w:left="785"/>
        <w:rPr>
          <w:rFonts w:ascii="標楷體" w:eastAsia="標楷體" w:hAnsi="標楷體"/>
          <w:sz w:val="22"/>
        </w:rPr>
      </w:pPr>
    </w:p>
    <w:p w:rsidR="00911EA3" w:rsidRDefault="00911EA3" w:rsidP="00911EA3">
      <w:pPr>
        <w:pStyle w:val="a7"/>
        <w:ind w:leftChars="0" w:left="785"/>
        <w:rPr>
          <w:rFonts w:ascii="標楷體" w:eastAsia="標楷體" w:hAnsi="標楷體"/>
          <w:sz w:val="22"/>
        </w:rPr>
      </w:pPr>
    </w:p>
    <w:p w:rsidR="00911EA3" w:rsidRDefault="00911EA3" w:rsidP="00911EA3">
      <w:pPr>
        <w:pStyle w:val="a7"/>
        <w:ind w:leftChars="0" w:left="785"/>
        <w:rPr>
          <w:rFonts w:ascii="標楷體" w:eastAsia="標楷體" w:hAnsi="標楷體"/>
          <w:sz w:val="22"/>
        </w:rPr>
      </w:pPr>
    </w:p>
    <w:p w:rsidR="00911EA3" w:rsidRDefault="00911EA3" w:rsidP="00911EA3">
      <w:pPr>
        <w:pStyle w:val="a7"/>
        <w:ind w:leftChars="0" w:left="785"/>
        <w:rPr>
          <w:rFonts w:ascii="標楷體" w:eastAsia="標楷體" w:hAnsi="標楷體"/>
          <w:sz w:val="22"/>
        </w:rPr>
      </w:pPr>
    </w:p>
    <w:p w:rsidR="00911EA3" w:rsidRPr="003A63CA" w:rsidRDefault="00911EA3" w:rsidP="00911EA3">
      <w:pPr>
        <w:pStyle w:val="a7"/>
        <w:ind w:leftChars="0" w:left="785"/>
        <w:rPr>
          <w:rFonts w:ascii="標楷體" w:eastAsia="標楷體" w:hAnsi="標楷體"/>
          <w:sz w:val="22"/>
        </w:rPr>
      </w:pPr>
    </w:p>
    <w:p w:rsidR="003A63CA" w:rsidRPr="000B74CD" w:rsidRDefault="000B74CD" w:rsidP="000B74CD">
      <w:pPr>
        <w:ind w:firstLineChars="193" w:firstLine="425"/>
        <w:rPr>
          <w:rFonts w:ascii="標楷體" w:eastAsia="標楷體" w:hAnsi="標楷體" w:hint="eastAsia"/>
          <w:sz w:val="22"/>
          <w:u w:val="single"/>
        </w:rPr>
      </w:pPr>
      <w:r>
        <w:rPr>
          <w:rFonts w:ascii="標楷體" w:eastAsia="標楷體" w:hAnsi="標楷體" w:hint="eastAsia"/>
          <w:sz w:val="22"/>
          <w:u w:val="single"/>
        </w:rPr>
        <w:t>(2)</w:t>
      </w:r>
      <w:r w:rsidR="009A5198" w:rsidRPr="000B74CD">
        <w:rPr>
          <w:rFonts w:ascii="標楷體" w:eastAsia="標楷體" w:hAnsi="標楷體" w:hint="eastAsia"/>
          <w:sz w:val="22"/>
          <w:u w:val="single"/>
        </w:rPr>
        <w:t>可否一學期同時選修多門導師工作坊</w:t>
      </w:r>
      <w:r w:rsidRPr="000B74CD">
        <w:rPr>
          <w:rFonts w:ascii="標楷體" w:eastAsia="標楷體" w:hAnsi="標楷體" w:hint="eastAsia"/>
          <w:sz w:val="22"/>
          <w:u w:val="single"/>
        </w:rPr>
        <w:t>?</w:t>
      </w:r>
    </w:p>
    <w:p w:rsidR="000B74CD" w:rsidRDefault="000B74CD" w:rsidP="000B74CD">
      <w:pPr>
        <w:pStyle w:val="a7"/>
        <w:ind w:leftChars="0" w:left="855"/>
        <w:rPr>
          <w:rFonts w:ascii="標楷體" w:eastAsia="標楷體" w:hAnsi="標楷體" w:hint="eastAsia"/>
          <w:sz w:val="22"/>
          <w:u w:val="single"/>
        </w:rPr>
      </w:pPr>
    </w:p>
    <w:p w:rsidR="000B74CD" w:rsidRDefault="000B74CD" w:rsidP="000B74CD">
      <w:pPr>
        <w:pStyle w:val="a7"/>
        <w:ind w:leftChars="0" w:left="855"/>
        <w:rPr>
          <w:rFonts w:ascii="標楷體" w:eastAsia="標楷體" w:hAnsi="標楷體" w:hint="eastAsia"/>
          <w:sz w:val="22"/>
          <w:u w:val="single"/>
        </w:rPr>
      </w:pPr>
    </w:p>
    <w:p w:rsidR="000B74CD" w:rsidRDefault="000B74CD" w:rsidP="000B74CD">
      <w:pPr>
        <w:pStyle w:val="a7"/>
        <w:ind w:leftChars="0" w:left="855"/>
        <w:rPr>
          <w:rFonts w:ascii="標楷體" w:eastAsia="標楷體" w:hAnsi="標楷體" w:hint="eastAsia"/>
          <w:sz w:val="22"/>
          <w:u w:val="single"/>
        </w:rPr>
      </w:pPr>
    </w:p>
    <w:p w:rsidR="000B74CD" w:rsidRPr="000B74CD" w:rsidRDefault="000B74CD" w:rsidP="000B74CD">
      <w:pPr>
        <w:pStyle w:val="a7"/>
        <w:ind w:leftChars="-178" w:left="2" w:hangingChars="195" w:hanging="429"/>
        <w:rPr>
          <w:rFonts w:ascii="標楷體" w:eastAsia="標楷體" w:hAnsi="標楷體" w:hint="eastAsia"/>
          <w:sz w:val="22"/>
          <w:u w:val="single"/>
        </w:rPr>
      </w:pPr>
    </w:p>
    <w:p w:rsidR="009A5198" w:rsidRPr="000B74CD" w:rsidRDefault="000B74CD" w:rsidP="000B74CD">
      <w:pPr>
        <w:pStyle w:val="a7"/>
        <w:numPr>
          <w:ilvl w:val="0"/>
          <w:numId w:val="3"/>
        </w:numPr>
        <w:ind w:leftChars="0"/>
        <w:rPr>
          <w:rFonts w:ascii="標楷體" w:eastAsia="標楷體" w:hAnsi="標楷體" w:hint="eastAsia"/>
          <w:sz w:val="22"/>
          <w:u w:val="single"/>
        </w:rPr>
      </w:pPr>
      <w:r w:rsidRPr="000B74CD">
        <w:rPr>
          <w:rFonts w:ascii="標楷體" w:eastAsia="標楷體" w:hAnsi="標楷體" w:hint="eastAsia"/>
          <w:sz w:val="22"/>
          <w:u w:val="single"/>
        </w:rPr>
        <w:t>導師工作坊是否給為周六，以避免與學生其他選修</w:t>
      </w:r>
      <w:proofErr w:type="gramStart"/>
      <w:r w:rsidRPr="000B74CD">
        <w:rPr>
          <w:rFonts w:ascii="標楷體" w:eastAsia="標楷體" w:hAnsi="標楷體" w:hint="eastAsia"/>
          <w:sz w:val="22"/>
          <w:u w:val="single"/>
        </w:rPr>
        <w:t>衝</w:t>
      </w:r>
      <w:proofErr w:type="gramEnd"/>
      <w:r w:rsidRPr="000B74CD">
        <w:rPr>
          <w:rFonts w:ascii="標楷體" w:eastAsia="標楷體" w:hAnsi="標楷體" w:hint="eastAsia"/>
          <w:sz w:val="22"/>
          <w:u w:val="single"/>
        </w:rPr>
        <w:t>堂，致無法加選?</w:t>
      </w:r>
    </w:p>
    <w:p w:rsidR="000B74CD" w:rsidRPr="000B74CD" w:rsidRDefault="000B74CD" w:rsidP="000B74CD">
      <w:pPr>
        <w:pStyle w:val="a7"/>
        <w:ind w:leftChars="0" w:left="855"/>
        <w:rPr>
          <w:rFonts w:ascii="標楷體" w:eastAsia="標楷體" w:hAnsi="標楷體" w:hint="eastAsia"/>
          <w:sz w:val="22"/>
        </w:rPr>
      </w:pPr>
    </w:p>
    <w:p w:rsidR="00911EA3" w:rsidRDefault="00911EA3" w:rsidP="00911EA3">
      <w:pPr>
        <w:pStyle w:val="a7"/>
        <w:ind w:leftChars="-1" w:left="-2" w:firstLineChars="323" w:firstLine="711"/>
        <w:rPr>
          <w:rFonts w:ascii="標楷體" w:eastAsia="標楷體" w:hAnsi="標楷體"/>
          <w:sz w:val="22"/>
          <w:u w:val="single"/>
        </w:rPr>
      </w:pPr>
      <w:bookmarkStart w:id="0" w:name="_GoBack"/>
      <w:bookmarkEnd w:id="0"/>
    </w:p>
    <w:p w:rsidR="00911EA3" w:rsidRPr="00C911C8" w:rsidRDefault="00911EA3" w:rsidP="00911EA3">
      <w:pPr>
        <w:pStyle w:val="a7"/>
        <w:ind w:leftChars="-1" w:left="-2" w:firstLineChars="323" w:firstLine="711"/>
        <w:rPr>
          <w:rFonts w:ascii="標楷體" w:eastAsia="標楷體" w:hAnsi="標楷體"/>
          <w:sz w:val="22"/>
          <w:u w:val="single"/>
        </w:rPr>
      </w:pPr>
    </w:p>
    <w:p w:rsidR="00150817" w:rsidRDefault="00243484"/>
    <w:sectPr w:rsidR="00150817" w:rsidSect="009A5198">
      <w:pgSz w:w="11906" w:h="16838"/>
      <w:pgMar w:top="794" w:right="907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76E" w:rsidRDefault="00CD076E" w:rsidP="00CD076E">
      <w:r>
        <w:separator/>
      </w:r>
    </w:p>
  </w:endnote>
  <w:endnote w:type="continuationSeparator" w:id="0">
    <w:p w:rsidR="00CD076E" w:rsidRDefault="00CD076E" w:rsidP="00CD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76E" w:rsidRDefault="00CD076E" w:rsidP="00CD076E">
      <w:r>
        <w:separator/>
      </w:r>
    </w:p>
  </w:footnote>
  <w:footnote w:type="continuationSeparator" w:id="0">
    <w:p w:rsidR="00CD076E" w:rsidRDefault="00CD076E" w:rsidP="00CD0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1C20"/>
    <w:multiLevelType w:val="hybridMultilevel"/>
    <w:tmpl w:val="C714F5D0"/>
    <w:lvl w:ilvl="0" w:tplc="B8926764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37F20EC2"/>
    <w:multiLevelType w:val="hybridMultilevel"/>
    <w:tmpl w:val="8CD2E37E"/>
    <w:lvl w:ilvl="0" w:tplc="7DCC71DC">
      <w:start w:val="1"/>
      <w:numFmt w:val="decimal"/>
      <w:lvlText w:val="(%1)"/>
      <w:lvlJc w:val="left"/>
      <w:pPr>
        <w:ind w:left="85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F925BE9"/>
    <w:multiLevelType w:val="hybridMultilevel"/>
    <w:tmpl w:val="4BC05B36"/>
    <w:lvl w:ilvl="0" w:tplc="CC58064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52572C06"/>
    <w:multiLevelType w:val="hybridMultilevel"/>
    <w:tmpl w:val="6F6E6D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D3"/>
    <w:rsid w:val="000B74CD"/>
    <w:rsid w:val="00243484"/>
    <w:rsid w:val="003A63CA"/>
    <w:rsid w:val="003D50C3"/>
    <w:rsid w:val="00911EA3"/>
    <w:rsid w:val="009A5198"/>
    <w:rsid w:val="00B40B63"/>
    <w:rsid w:val="00C625D3"/>
    <w:rsid w:val="00C911C8"/>
    <w:rsid w:val="00CD076E"/>
    <w:rsid w:val="00DA3532"/>
    <w:rsid w:val="00E3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07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0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076E"/>
    <w:rPr>
      <w:sz w:val="20"/>
      <w:szCs w:val="20"/>
    </w:rPr>
  </w:style>
  <w:style w:type="paragraph" w:styleId="a7">
    <w:name w:val="List Paragraph"/>
    <w:basedOn w:val="a"/>
    <w:uiPriority w:val="34"/>
    <w:qFormat/>
    <w:rsid w:val="00CD076E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3A63C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A63CA"/>
  </w:style>
  <w:style w:type="character" w:customStyle="1" w:styleId="aa">
    <w:name w:val="註解文字 字元"/>
    <w:basedOn w:val="a0"/>
    <w:link w:val="a9"/>
    <w:uiPriority w:val="99"/>
    <w:semiHidden/>
    <w:rsid w:val="003A63CA"/>
  </w:style>
  <w:style w:type="paragraph" w:styleId="ab">
    <w:name w:val="annotation subject"/>
    <w:basedOn w:val="a9"/>
    <w:next w:val="a9"/>
    <w:link w:val="ac"/>
    <w:uiPriority w:val="99"/>
    <w:semiHidden/>
    <w:unhideWhenUsed/>
    <w:rsid w:val="003A63CA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A63C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A6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A63C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07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0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076E"/>
    <w:rPr>
      <w:sz w:val="20"/>
      <w:szCs w:val="20"/>
    </w:rPr>
  </w:style>
  <w:style w:type="paragraph" w:styleId="a7">
    <w:name w:val="List Paragraph"/>
    <w:basedOn w:val="a"/>
    <w:uiPriority w:val="34"/>
    <w:qFormat/>
    <w:rsid w:val="00CD076E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3A63C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A63CA"/>
  </w:style>
  <w:style w:type="character" w:customStyle="1" w:styleId="aa">
    <w:name w:val="註解文字 字元"/>
    <w:basedOn w:val="a0"/>
    <w:link w:val="a9"/>
    <w:uiPriority w:val="99"/>
    <w:semiHidden/>
    <w:rsid w:val="003A63CA"/>
  </w:style>
  <w:style w:type="paragraph" w:styleId="ab">
    <w:name w:val="annotation subject"/>
    <w:basedOn w:val="a9"/>
    <w:next w:val="a9"/>
    <w:link w:val="ac"/>
    <w:uiPriority w:val="99"/>
    <w:semiHidden/>
    <w:unhideWhenUsed/>
    <w:rsid w:val="003A63CA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A63C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A6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A6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798FF-04DB-456B-9CD2-7A23E89B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2017-09-15T14:26:00Z</cp:lastPrinted>
  <dcterms:created xsi:type="dcterms:W3CDTF">2017-09-03T14:31:00Z</dcterms:created>
  <dcterms:modified xsi:type="dcterms:W3CDTF">2017-09-15T14:27:00Z</dcterms:modified>
</cp:coreProperties>
</file>