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69" w:rsidRDefault="00C91669" w:rsidP="00C91669">
      <w:pPr>
        <w:ind w:firstLineChars="200" w:firstLine="561"/>
        <w:jc w:val="both"/>
        <w:rPr>
          <w:rFonts w:cs="Times New Roman"/>
          <w:b/>
          <w:szCs w:val="28"/>
        </w:rPr>
      </w:pPr>
      <w:r w:rsidRPr="00D5291B">
        <w:rPr>
          <w:rFonts w:cs="Times New Roman"/>
          <w:b/>
          <w:szCs w:val="28"/>
        </w:rPr>
        <w:t>資料</w:t>
      </w:r>
      <w:r>
        <w:rPr>
          <w:rFonts w:cs="Times New Roman"/>
          <w:b/>
          <w:szCs w:val="28"/>
        </w:rPr>
        <w:t>3-2-</w:t>
      </w:r>
      <w:r w:rsidR="00EA4951">
        <w:rPr>
          <w:rFonts w:cs="Times New Roman" w:hint="eastAsia"/>
          <w:b/>
          <w:szCs w:val="28"/>
        </w:rPr>
        <w:t>4</w:t>
      </w:r>
      <w:bookmarkStart w:id="0" w:name="_GoBack"/>
      <w:bookmarkEnd w:id="0"/>
      <w:r w:rsidRPr="00D5291B">
        <w:rPr>
          <w:rFonts w:cs="Times New Roman" w:hint="eastAsia"/>
          <w:b/>
          <w:szCs w:val="28"/>
        </w:rPr>
        <w:t xml:space="preserve"> </w:t>
      </w:r>
      <w:r>
        <w:rPr>
          <w:rFonts w:cs="Times New Roman" w:hint="eastAsia"/>
          <w:b/>
          <w:szCs w:val="28"/>
        </w:rPr>
        <w:t>校方完備就學支持系統和促進就學權益均等之</w:t>
      </w:r>
      <w:r w:rsidRPr="00D5291B">
        <w:rPr>
          <w:rFonts w:cs="Times New Roman"/>
          <w:b/>
          <w:szCs w:val="28"/>
        </w:rPr>
        <w:t>作法</w:t>
      </w:r>
    </w:p>
    <w:p w:rsidR="00C91669" w:rsidRPr="005A0C64" w:rsidRDefault="00672F74" w:rsidP="00C91669">
      <w:pPr>
        <w:ind w:firstLineChars="200" w:firstLine="560"/>
        <w:jc w:val="both"/>
        <w:rPr>
          <w:b/>
          <w:szCs w:val="28"/>
        </w:rPr>
      </w:pPr>
      <w:r>
        <w:rPr>
          <w:rFonts w:cs="Times New Roman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50E8D" wp14:editId="79BC115C">
                <wp:simplePos x="0" y="0"/>
                <wp:positionH relativeFrom="column">
                  <wp:posOffset>1728470</wp:posOffset>
                </wp:positionH>
                <wp:positionV relativeFrom="paragraph">
                  <wp:posOffset>2678430</wp:posOffset>
                </wp:positionV>
                <wp:extent cx="914400" cy="43434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669" w:rsidRDefault="00C91669" w:rsidP="00C91669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50E8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36.1pt;margin-top:210.9pt;width:1in;height:34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" filled="f" stroked="f" strokeweight=".5pt">
                <v:textbox>
                  <w:txbxContent>
                    <w:p w:rsidR="00C91669" w:rsidRDefault="00C91669" w:rsidP="00C91669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91669">
        <w:rPr>
          <w:rFonts w:cs="Times New Roman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2E3F8" wp14:editId="07206A27">
                <wp:simplePos x="0" y="0"/>
                <wp:positionH relativeFrom="column">
                  <wp:posOffset>2040890</wp:posOffset>
                </wp:positionH>
                <wp:positionV relativeFrom="paragraph">
                  <wp:posOffset>3364230</wp:posOffset>
                </wp:positionV>
                <wp:extent cx="914400" cy="44196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669" w:rsidRPr="00A37C3C" w:rsidRDefault="00C91669" w:rsidP="00C916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7C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註：</w:t>
                            </w:r>
                            <w:r w:rsidRPr="00A37C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該名稱於</w:t>
                            </w:r>
                            <w:r w:rsidRPr="00A37C3C">
                              <w:rPr>
                                <w:sz w:val="24"/>
                                <w:szCs w:val="24"/>
                              </w:rPr>
                              <w:t>107</w:t>
                            </w:r>
                            <w:r w:rsidRPr="00A37C3C">
                              <w:rPr>
                                <w:sz w:val="24"/>
                                <w:szCs w:val="24"/>
                              </w:rPr>
                              <w:t>年已廢止</w:t>
                            </w:r>
                            <w:r w:rsidRPr="00A37C3C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A37C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現稱</w:t>
                            </w:r>
                            <w:r w:rsidRPr="00A37C3C">
                              <w:rPr>
                                <w:sz w:val="24"/>
                                <w:szCs w:val="24"/>
                              </w:rPr>
                              <w:t>安心就學委員會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E3F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60.7pt;margin-top:264.9pt;width:1in;height:34.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" filled="f" stroked="f" strokeweight=".5pt">
                <v:textbox>
                  <w:txbxContent>
                    <w:p w:rsidR="00C91669" w:rsidRPr="00A37C3C" w:rsidRDefault="00C91669" w:rsidP="00C91669">
                      <w:pPr>
                        <w:rPr>
                          <w:sz w:val="24"/>
                          <w:szCs w:val="24"/>
                        </w:rPr>
                      </w:pPr>
                      <w:r w:rsidRPr="00A37C3C">
                        <w:rPr>
                          <w:rFonts w:hint="eastAsia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註：</w:t>
                      </w:r>
                      <w:r w:rsidRPr="00A37C3C">
                        <w:rPr>
                          <w:rFonts w:hint="eastAsia"/>
                          <w:sz w:val="24"/>
                          <w:szCs w:val="24"/>
                        </w:rPr>
                        <w:t>該名稱於</w:t>
                      </w:r>
                      <w:r w:rsidRPr="00A37C3C">
                        <w:rPr>
                          <w:sz w:val="24"/>
                          <w:szCs w:val="24"/>
                        </w:rPr>
                        <w:t>107</w:t>
                      </w:r>
                      <w:r w:rsidRPr="00A37C3C">
                        <w:rPr>
                          <w:sz w:val="24"/>
                          <w:szCs w:val="24"/>
                        </w:rPr>
                        <w:t>年已廢止</w:t>
                      </w:r>
                      <w:r w:rsidRPr="00A37C3C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，</w:t>
                      </w:r>
                      <w:r w:rsidRPr="00A37C3C">
                        <w:rPr>
                          <w:rFonts w:hint="eastAsia"/>
                          <w:sz w:val="24"/>
                          <w:szCs w:val="24"/>
                        </w:rPr>
                        <w:t>現稱</w:t>
                      </w:r>
                      <w:r w:rsidRPr="00A37C3C">
                        <w:rPr>
                          <w:sz w:val="24"/>
                          <w:szCs w:val="24"/>
                        </w:rPr>
                        <w:t>安心就學委員會</w:t>
                      </w:r>
                    </w:p>
                  </w:txbxContent>
                </v:textbox>
              </v:shape>
            </w:pict>
          </mc:Fallback>
        </mc:AlternateContent>
      </w:r>
      <w:r w:rsidR="00C91669" w:rsidRPr="005A0C64">
        <w:rPr>
          <w:noProof/>
          <w:szCs w:val="28"/>
          <w:highlight w:val="green"/>
        </w:rPr>
        <w:drawing>
          <wp:anchor distT="0" distB="0" distL="114300" distR="114300" simplePos="0" relativeHeight="251659264" behindDoc="0" locked="0" layoutInCell="1" allowOverlap="1" wp14:anchorId="01951178" wp14:editId="4ECBDE04">
            <wp:simplePos x="0" y="0"/>
            <wp:positionH relativeFrom="margin">
              <wp:align>center</wp:align>
            </wp:positionH>
            <wp:positionV relativeFrom="paragraph">
              <wp:posOffset>1573530</wp:posOffset>
            </wp:positionV>
            <wp:extent cx="5370830" cy="1905000"/>
            <wp:effectExtent l="0" t="0" r="127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669" w:rsidRPr="005A0C64">
        <w:rPr>
          <w:szCs w:val="28"/>
        </w:rPr>
        <w:t>多元入學、經濟扶助及學習輔導是</w:t>
      </w:r>
      <w:r w:rsidR="00C91669">
        <w:rPr>
          <w:rFonts w:hint="eastAsia"/>
          <w:szCs w:val="28"/>
        </w:rPr>
        <w:t>本校</w:t>
      </w:r>
      <w:r w:rsidR="00C91669" w:rsidRPr="005A0C64">
        <w:rPr>
          <w:szCs w:val="28"/>
        </w:rPr>
        <w:t>協助弱勢學生安心就學之三大支柱</w:t>
      </w:r>
      <w:r w:rsidR="00C91669" w:rsidRPr="005A0C64">
        <w:rPr>
          <w:szCs w:val="28"/>
          <w:shd w:val="clear" w:color="auto" w:fill="FFFFFF" w:themeFill="background1"/>
        </w:rPr>
        <w:t>，本校自</w:t>
      </w:r>
      <w:r w:rsidR="00C91669" w:rsidRPr="005A0C64">
        <w:rPr>
          <w:b/>
          <w:szCs w:val="28"/>
          <w:shd w:val="clear" w:color="auto" w:fill="FFFFFF" w:themeFill="background1"/>
        </w:rPr>
        <w:t>入學端</w:t>
      </w:r>
      <w:r w:rsidR="00C91669" w:rsidRPr="005A0C64">
        <w:rPr>
          <w:szCs w:val="28"/>
          <w:shd w:val="clear" w:color="auto" w:fill="FFFFFF" w:themeFill="background1"/>
        </w:rPr>
        <w:t>即針</w:t>
      </w:r>
      <w:r w:rsidR="00C91669" w:rsidRPr="005A0C64">
        <w:rPr>
          <w:szCs w:val="28"/>
        </w:rPr>
        <w:t>對各類弱勢學生於不同入學管道提供優惠入學措施</w:t>
      </w:r>
      <w:r w:rsidR="00C91669" w:rsidRPr="005A0C64">
        <w:rPr>
          <w:szCs w:val="28"/>
          <w:shd w:val="clear" w:color="auto" w:fill="FFFFFF" w:themeFill="background1"/>
        </w:rPr>
        <w:t>，並從</w:t>
      </w:r>
      <w:r w:rsidR="00C91669" w:rsidRPr="005A0C64">
        <w:rPr>
          <w:b/>
          <w:szCs w:val="28"/>
          <w:shd w:val="clear" w:color="auto" w:fill="FFFFFF" w:themeFill="background1"/>
        </w:rPr>
        <w:t>經濟面、學習面及職涯與輔導面</w:t>
      </w:r>
      <w:r w:rsidR="00C91669" w:rsidRPr="005A0C64">
        <w:rPr>
          <w:szCs w:val="28"/>
          <w:shd w:val="clear" w:color="auto" w:fill="FFFFFF" w:themeFill="background1"/>
        </w:rPr>
        <w:t>三個面向給予多元專項資源支持，</w:t>
      </w:r>
      <w:r w:rsidR="00C91669" w:rsidRPr="005A0C64">
        <w:rPr>
          <w:szCs w:val="28"/>
        </w:rPr>
        <w:t>強化學習扶助，消弭弱勢族群長久累積的無助感，促進弱勢族群向上流動並回饋社會，實踐教育機會均等理念，為培育弱勢學生盡一份心力。</w:t>
      </w:r>
    </w:p>
    <w:p w:rsidR="00C91669" w:rsidRPr="00BD112B" w:rsidRDefault="00C91669" w:rsidP="00C91669">
      <w:pPr>
        <w:widowControl/>
        <w:spacing w:beforeLines="50" w:before="180"/>
        <w:rPr>
          <w:rFonts w:cs="Times New Roman"/>
          <w:b/>
          <w:szCs w:val="28"/>
        </w:rPr>
      </w:pPr>
      <w:r w:rsidRPr="00BD112B">
        <w:rPr>
          <w:rFonts w:cs="Times New Roman" w:hint="eastAsia"/>
          <w:b/>
          <w:szCs w:val="28"/>
        </w:rPr>
        <w:t>（一）入學端</w:t>
      </w:r>
    </w:p>
    <w:p w:rsidR="00C91669" w:rsidRPr="00476247" w:rsidRDefault="00C91669" w:rsidP="00C91669">
      <w:pPr>
        <w:widowControl/>
        <w:rPr>
          <w:rFonts w:cs="Times New Roman"/>
          <w:szCs w:val="28"/>
        </w:rPr>
      </w:pPr>
      <w:r w:rsidRPr="00FD19E2">
        <w:rPr>
          <w:rFonts w:cs="Times New Roman" w:hint="eastAsia"/>
          <w:b/>
          <w:szCs w:val="28"/>
        </w:rPr>
        <w:t xml:space="preserve">1. </w:t>
      </w:r>
      <w:r w:rsidRPr="00FD19E2">
        <w:rPr>
          <w:rFonts w:cs="Times New Roman" w:hint="eastAsia"/>
          <w:b/>
          <w:szCs w:val="28"/>
        </w:rPr>
        <w:t>低收入戶、中低收入戶及特殊境遇家庭學生：</w:t>
      </w:r>
      <w:r w:rsidRPr="00476247">
        <w:rPr>
          <w:rFonts w:cs="Times New Roman" w:hint="eastAsia"/>
          <w:szCs w:val="28"/>
        </w:rPr>
        <w:t>於個人申請管道增設向日葵聯合招生組，調降第一階段學測篩選標準，透過書面資料及個人面談之審查機制，提供優先錄取</w:t>
      </w:r>
      <w:r w:rsidRPr="00476247">
        <w:rPr>
          <w:rFonts w:cs="Times New Roman" w:hint="eastAsia"/>
          <w:szCs w:val="28"/>
        </w:rPr>
        <w:t>(</w:t>
      </w:r>
      <w:r w:rsidRPr="00476247">
        <w:rPr>
          <w:rFonts w:cs="Times New Roman" w:hint="eastAsia"/>
          <w:szCs w:val="28"/>
        </w:rPr>
        <w:t>達最低錄取標準者即列為正取</w:t>
      </w:r>
      <w:r w:rsidRPr="00476247">
        <w:rPr>
          <w:rFonts w:cs="Times New Roman" w:hint="eastAsia"/>
          <w:szCs w:val="28"/>
        </w:rPr>
        <w:t>)</w:t>
      </w:r>
      <w:r w:rsidRPr="00476247">
        <w:rPr>
          <w:rFonts w:cs="Times New Roman" w:hint="eastAsia"/>
          <w:szCs w:val="28"/>
        </w:rPr>
        <w:t>優惠，並於入學後提供</w:t>
      </w:r>
      <w:r w:rsidRPr="00476247">
        <w:rPr>
          <w:rFonts w:cs="Times New Roman" w:hint="eastAsia"/>
          <w:szCs w:val="28"/>
        </w:rPr>
        <w:t>4</w:t>
      </w:r>
      <w:r w:rsidRPr="00476247">
        <w:rPr>
          <w:rFonts w:cs="Times New Roman" w:hint="eastAsia"/>
          <w:szCs w:val="28"/>
        </w:rPr>
        <w:t>年、每年</w:t>
      </w:r>
      <w:r w:rsidRPr="00476247">
        <w:rPr>
          <w:rFonts w:cs="Times New Roman" w:hint="eastAsia"/>
          <w:szCs w:val="28"/>
        </w:rPr>
        <w:t>6</w:t>
      </w:r>
      <w:r w:rsidRPr="00476247">
        <w:rPr>
          <w:rFonts w:cs="Times New Roman" w:hint="eastAsia"/>
          <w:szCs w:val="28"/>
        </w:rPr>
        <w:t>萬，總計</w:t>
      </w:r>
      <w:r w:rsidRPr="00476247">
        <w:rPr>
          <w:rFonts w:cs="Times New Roman" w:hint="eastAsia"/>
          <w:szCs w:val="28"/>
        </w:rPr>
        <w:t>24</w:t>
      </w:r>
      <w:r w:rsidRPr="00476247">
        <w:rPr>
          <w:rFonts w:cs="Times New Roman" w:hint="eastAsia"/>
          <w:szCs w:val="28"/>
        </w:rPr>
        <w:t>萬元，自</w:t>
      </w:r>
      <w:r w:rsidRPr="00476247">
        <w:rPr>
          <w:rFonts w:cs="Times New Roman" w:hint="eastAsia"/>
          <w:szCs w:val="28"/>
        </w:rPr>
        <w:t>108</w:t>
      </w:r>
      <w:r w:rsidRPr="00476247">
        <w:rPr>
          <w:rFonts w:cs="Times New Roman" w:hint="eastAsia"/>
          <w:szCs w:val="28"/>
        </w:rPr>
        <w:t>學年度起並將調增為</w:t>
      </w:r>
      <w:r w:rsidRPr="00476247">
        <w:rPr>
          <w:rFonts w:cs="Times New Roman" w:hint="eastAsia"/>
          <w:szCs w:val="28"/>
        </w:rPr>
        <w:t>4</w:t>
      </w:r>
      <w:r w:rsidRPr="00476247">
        <w:rPr>
          <w:rFonts w:cs="Times New Roman" w:hint="eastAsia"/>
          <w:szCs w:val="28"/>
        </w:rPr>
        <w:t>年、每年</w:t>
      </w:r>
      <w:r w:rsidRPr="00476247">
        <w:rPr>
          <w:rFonts w:cs="Times New Roman" w:hint="eastAsia"/>
          <w:szCs w:val="28"/>
        </w:rPr>
        <w:t>10</w:t>
      </w:r>
      <w:r w:rsidRPr="00476247">
        <w:rPr>
          <w:rFonts w:cs="Times New Roman" w:hint="eastAsia"/>
          <w:szCs w:val="28"/>
        </w:rPr>
        <w:t>萬，總計</w:t>
      </w:r>
      <w:r w:rsidRPr="00476247">
        <w:rPr>
          <w:rFonts w:cs="Times New Roman" w:hint="eastAsia"/>
          <w:szCs w:val="28"/>
        </w:rPr>
        <w:t>40</w:t>
      </w:r>
      <w:r w:rsidRPr="00476247">
        <w:rPr>
          <w:rFonts w:cs="Times New Roman" w:hint="eastAsia"/>
          <w:szCs w:val="28"/>
        </w:rPr>
        <w:t>萬元獎學金扶助就學；另各學系組亦同時至少提供</w:t>
      </w:r>
      <w:r w:rsidRPr="00476247"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個名額優先錄取低、中低及特殊境遇家庭學生</w:t>
      </w:r>
      <w:r w:rsidRPr="00476247">
        <w:rPr>
          <w:rFonts w:cs="Times New Roman" w:hint="eastAsia"/>
          <w:szCs w:val="28"/>
        </w:rPr>
        <w:t>。</w:t>
      </w:r>
    </w:p>
    <w:p w:rsidR="00C91669" w:rsidRDefault="00C91669" w:rsidP="00C91669">
      <w:pPr>
        <w:widowControl/>
        <w:rPr>
          <w:rFonts w:cs="Times New Roman"/>
          <w:szCs w:val="28"/>
        </w:rPr>
      </w:pPr>
      <w:r w:rsidRPr="00FD19E2">
        <w:rPr>
          <w:rFonts w:cs="Times New Roman" w:hint="eastAsia"/>
          <w:b/>
          <w:szCs w:val="28"/>
        </w:rPr>
        <w:t xml:space="preserve">2. </w:t>
      </w:r>
      <w:r w:rsidRPr="00FD19E2">
        <w:rPr>
          <w:rFonts w:cs="Times New Roman" w:hint="eastAsia"/>
          <w:b/>
          <w:szCs w:val="28"/>
        </w:rPr>
        <w:t>新移民及其子女學生：</w:t>
      </w:r>
      <w:r w:rsidRPr="00476247">
        <w:rPr>
          <w:rFonts w:cs="Times New Roman" w:hint="eastAsia"/>
          <w:szCs w:val="28"/>
        </w:rPr>
        <w:t>自</w:t>
      </w:r>
      <w:r w:rsidRPr="00476247">
        <w:rPr>
          <w:rFonts w:cs="Times New Roman" w:hint="eastAsia"/>
          <w:szCs w:val="28"/>
        </w:rPr>
        <w:t>105</w:t>
      </w:r>
      <w:r w:rsidRPr="00476247">
        <w:rPr>
          <w:rFonts w:cs="Times New Roman" w:hint="eastAsia"/>
          <w:szCs w:val="28"/>
        </w:rPr>
        <w:t>學年度試辦特殊選才入學，除招收具有卓越潛能或特殊領域表現之學生外，並優先招收境外臺生或新住民及其子女，增加不同教育資歷者多元入學的機會。</w:t>
      </w:r>
    </w:p>
    <w:p w:rsidR="00C91669" w:rsidRPr="00476247" w:rsidRDefault="00C91669" w:rsidP="00C91669">
      <w:pPr>
        <w:widowControl/>
        <w:rPr>
          <w:rFonts w:cs="Times New Roman"/>
          <w:szCs w:val="28"/>
        </w:rPr>
      </w:pPr>
      <w:r w:rsidRPr="00FD19E2">
        <w:rPr>
          <w:rFonts w:cs="Times New Roman" w:hint="eastAsia"/>
          <w:b/>
          <w:szCs w:val="28"/>
        </w:rPr>
        <w:t xml:space="preserve">3. </w:t>
      </w:r>
      <w:r w:rsidRPr="00FD19E2">
        <w:rPr>
          <w:rFonts w:cs="Times New Roman" w:hint="eastAsia"/>
          <w:b/>
          <w:szCs w:val="28"/>
        </w:rPr>
        <w:t>原住民學生和身心障礙學生：</w:t>
      </w:r>
      <w:r w:rsidRPr="00476247">
        <w:rPr>
          <w:rFonts w:cs="Times New Roman" w:hint="eastAsia"/>
          <w:szCs w:val="28"/>
        </w:rPr>
        <w:t>各學系於繁星推薦及個人申請入學管道提供原住民學生外加名額，並透過適當的錄取標準及審查方式予以考量；本校各學系自</w:t>
      </w:r>
      <w:r w:rsidRPr="00476247">
        <w:rPr>
          <w:rFonts w:cs="Times New Roman" w:hint="eastAsia"/>
          <w:szCs w:val="28"/>
        </w:rPr>
        <w:t>94</w:t>
      </w:r>
      <w:r w:rsidRPr="00476247">
        <w:rPr>
          <w:rFonts w:cs="Times New Roman" w:hint="eastAsia"/>
          <w:szCs w:val="28"/>
        </w:rPr>
        <w:t>學年度起提供身心障礙學生升學大專校院甄試外加名額，提供身心障礙學生不需與一般學生競爭之就讀機會，並逐年增加外加名額。</w:t>
      </w:r>
    </w:p>
    <w:p w:rsidR="00C91669" w:rsidRPr="00BD112B" w:rsidRDefault="00C91669" w:rsidP="00C91669">
      <w:pPr>
        <w:widowControl/>
        <w:spacing w:beforeLines="50" w:before="180"/>
        <w:rPr>
          <w:rFonts w:cs="Times New Roman"/>
          <w:b/>
          <w:szCs w:val="28"/>
        </w:rPr>
      </w:pPr>
      <w:r w:rsidRPr="00BD112B">
        <w:rPr>
          <w:rFonts w:cs="Times New Roman" w:hint="eastAsia"/>
          <w:b/>
          <w:szCs w:val="28"/>
        </w:rPr>
        <w:t>（二）經濟面</w:t>
      </w:r>
    </w:p>
    <w:p w:rsidR="00C91669" w:rsidRPr="00476247" w:rsidRDefault="00C91669" w:rsidP="00C91669">
      <w:pPr>
        <w:widowControl/>
        <w:rPr>
          <w:rFonts w:cs="Times New Roman"/>
          <w:szCs w:val="28"/>
        </w:rPr>
      </w:pPr>
      <w:r w:rsidRPr="00476247">
        <w:rPr>
          <w:rFonts w:cs="Times New Roman" w:hint="eastAsia"/>
          <w:szCs w:val="28"/>
        </w:rPr>
        <w:lastRenderedPageBreak/>
        <w:t>1.</w:t>
      </w:r>
      <w:r w:rsidRPr="00476247">
        <w:rPr>
          <w:rFonts w:cs="Times New Roman" w:hint="eastAsia"/>
          <w:szCs w:val="28"/>
        </w:rPr>
        <w:tab/>
      </w:r>
      <w:r w:rsidRPr="00476247">
        <w:rPr>
          <w:rFonts w:cs="Times New Roman" w:hint="eastAsia"/>
          <w:szCs w:val="28"/>
        </w:rPr>
        <w:t>整合校內弱勢生相關獎助金及訂立相關獎補助辦法，</w:t>
      </w:r>
      <w:r w:rsidRPr="00476247">
        <w:rPr>
          <w:rFonts w:cs="Times New Roman" w:hint="eastAsia"/>
          <w:szCs w:val="28"/>
        </w:rPr>
        <w:t>106</w:t>
      </w:r>
      <w:r w:rsidRPr="00476247">
        <w:rPr>
          <w:rFonts w:cs="Times New Roman" w:hint="eastAsia"/>
          <w:szCs w:val="28"/>
        </w:rPr>
        <w:t>年度起將「清寒學生獎學金」更名為「誠樸獎助學金」，設有成績進步獎及不以成績為要件之清寒助學金，鼓勵學生逆境中力爭上游。自</w:t>
      </w:r>
      <w:r w:rsidRPr="00476247">
        <w:rPr>
          <w:rFonts w:cs="Times New Roman" w:hint="eastAsia"/>
          <w:szCs w:val="28"/>
        </w:rPr>
        <w:t>107</w:t>
      </w:r>
      <w:r w:rsidRPr="00476247">
        <w:rPr>
          <w:rFonts w:cs="Times New Roman" w:hint="eastAsia"/>
          <w:szCs w:val="28"/>
        </w:rPr>
        <w:t>年度起，屏除定額給獎之齊頭式作法，改採學業成績班級排名百分比與家庭經濟狀況綜合考評方式，彈性提高獎助金額，賡續開創更完善獎助機制。</w:t>
      </w:r>
      <w:r w:rsidR="00A2040A" w:rsidRPr="00A2040A">
        <w:rPr>
          <w:rFonts w:cs="Times New Roman" w:hint="eastAsia"/>
          <w:color w:val="0000FF"/>
          <w:szCs w:val="28"/>
          <w:u w:val="double"/>
        </w:rPr>
        <w:t>108</w:t>
      </w:r>
      <w:r w:rsidR="00A2040A" w:rsidRPr="00A2040A">
        <w:rPr>
          <w:rFonts w:cs="Times New Roman" w:hint="eastAsia"/>
          <w:color w:val="0000FF"/>
          <w:szCs w:val="28"/>
          <w:u w:val="double"/>
        </w:rPr>
        <w:t>年度起導入「安心就學支持計畫」，參與計畫同學需提出自我增能學習計畫書，</w:t>
      </w:r>
      <w:r w:rsidR="00A2040A" w:rsidRPr="00A2040A">
        <w:rPr>
          <w:rFonts w:ascii="標楷體" w:hAnsi="標楷體" w:hint="eastAsia"/>
          <w:color w:val="0000FF"/>
          <w:szCs w:val="18"/>
          <w:u w:val="double"/>
        </w:rPr>
        <w:t>除設定學業成績欲達成目標，並鼓勵參與提昇外語能力、社會實踐輔導、海外進修實習、職涯就業輔導、競賽拔尖獎勵等全方位之輔導機制；</w:t>
      </w:r>
      <w:r w:rsidR="00A2040A" w:rsidRPr="00A2040A">
        <w:rPr>
          <w:rFonts w:cs="Times New Roman" w:hint="eastAsia"/>
          <w:color w:val="0000FF"/>
          <w:szCs w:val="28"/>
          <w:u w:val="double"/>
        </w:rPr>
        <w:t>同時學期間每個月穩定且持續地補助生活助學金，降低弱勢生經濟壓力，落實以學習取代工讀之精神，更加專注於學習與多元能力之精進。</w:t>
      </w:r>
    </w:p>
    <w:p w:rsidR="00C91669" w:rsidRPr="00476247" w:rsidRDefault="00C91669" w:rsidP="00C91669">
      <w:pPr>
        <w:widowControl/>
        <w:rPr>
          <w:rFonts w:cs="Times New Roman"/>
          <w:szCs w:val="28"/>
        </w:rPr>
      </w:pPr>
      <w:r w:rsidRPr="00476247">
        <w:rPr>
          <w:rFonts w:cs="Times New Roman"/>
          <w:szCs w:val="28"/>
        </w:rPr>
        <w:t>2.</w:t>
      </w:r>
      <w:r w:rsidRPr="00476247">
        <w:rPr>
          <w:rFonts w:cs="Times New Roman"/>
          <w:szCs w:val="28"/>
        </w:rPr>
        <w:tab/>
      </w:r>
      <w:r w:rsidRPr="00476247">
        <w:rPr>
          <w:rFonts w:cs="Times New Roman" w:hint="eastAsia"/>
          <w:szCs w:val="28"/>
        </w:rPr>
        <w:t>低收入戶、中低收入戶、特殊境遇家庭及原住民學生等皆得以申請學雜費減免，低收入戶學生宿舍費全免。另設置「補助清寒學生出國研修獎學金」，引領弱勢生拓展國際視野。</w:t>
      </w:r>
    </w:p>
    <w:p w:rsidR="00C91669" w:rsidRPr="00476247" w:rsidRDefault="00C91669" w:rsidP="00C91669">
      <w:pPr>
        <w:widowControl/>
        <w:rPr>
          <w:rFonts w:cs="Times New Roman"/>
          <w:szCs w:val="28"/>
        </w:rPr>
      </w:pPr>
      <w:r w:rsidRPr="00476247">
        <w:rPr>
          <w:rFonts w:cs="Times New Roman" w:hint="eastAsia"/>
          <w:szCs w:val="28"/>
        </w:rPr>
        <w:t>3.</w:t>
      </w:r>
      <w:r w:rsidRPr="00476247">
        <w:rPr>
          <w:rFonts w:cs="Times New Roman" w:hint="eastAsia"/>
          <w:szCs w:val="28"/>
        </w:rPr>
        <w:tab/>
      </w:r>
      <w:r w:rsidRPr="00476247">
        <w:rPr>
          <w:rFonts w:cs="Times New Roman" w:hint="eastAsia"/>
          <w:szCs w:val="28"/>
        </w:rPr>
        <w:t>設有「中大清寒獎學金」捐款專項：為鼓勵企業或校友捐助，指定用途為獎學金者，皆不提撥</w:t>
      </w:r>
      <w:r w:rsidRPr="00476247">
        <w:rPr>
          <w:rFonts w:cs="Times New Roman" w:hint="eastAsia"/>
          <w:szCs w:val="28"/>
        </w:rPr>
        <w:t>10</w:t>
      </w:r>
      <w:r w:rsidRPr="00476247">
        <w:rPr>
          <w:rFonts w:cs="Times New Roman" w:hint="eastAsia"/>
          <w:szCs w:val="28"/>
        </w:rPr>
        <w:t>％入校務基金，全數回饋於學生。每年編列弱勢助學款項，並依弱勢生人數成長增加補助。</w:t>
      </w:r>
    </w:p>
    <w:p w:rsidR="00C91669" w:rsidRPr="00BD112B" w:rsidRDefault="00C91669" w:rsidP="00C91669">
      <w:pPr>
        <w:widowControl/>
        <w:spacing w:beforeLines="50" w:before="180"/>
        <w:rPr>
          <w:rFonts w:cs="Times New Roman"/>
          <w:b/>
          <w:szCs w:val="28"/>
        </w:rPr>
      </w:pPr>
      <w:r w:rsidRPr="00BD112B">
        <w:rPr>
          <w:rFonts w:cs="Times New Roman" w:hint="eastAsia"/>
          <w:b/>
          <w:szCs w:val="28"/>
        </w:rPr>
        <w:t>（三）學習面</w:t>
      </w:r>
    </w:p>
    <w:p w:rsidR="00C91669" w:rsidRPr="00476247" w:rsidRDefault="00C91669" w:rsidP="00C91669">
      <w:pPr>
        <w:widowControl/>
        <w:rPr>
          <w:rFonts w:cs="Times New Roman"/>
          <w:szCs w:val="28"/>
        </w:rPr>
      </w:pPr>
      <w:r w:rsidRPr="00476247">
        <w:rPr>
          <w:rFonts w:cs="Times New Roman" w:hint="eastAsia"/>
          <w:szCs w:val="28"/>
        </w:rPr>
        <w:t>1.</w:t>
      </w:r>
      <w:r w:rsidRPr="00476247">
        <w:rPr>
          <w:rFonts w:cs="Times New Roman" w:hint="eastAsia"/>
          <w:szCs w:val="28"/>
        </w:rPr>
        <w:tab/>
      </w:r>
      <w:r w:rsidRPr="00476247">
        <w:rPr>
          <w:rFonts w:cs="Times New Roman" w:hint="eastAsia"/>
          <w:szCs w:val="28"/>
        </w:rPr>
        <w:t>推動服務學習志工培訓及社團經營管理，讓弱勢生自主團隊至校外進行服務及參與校內外各項社團競賽，強化學生自我表達、問題解決、行銷管理、團結合作、自主學習等多元軟實力。</w:t>
      </w:r>
    </w:p>
    <w:p w:rsidR="00A2040A" w:rsidRPr="00A2040A" w:rsidRDefault="00A2040A" w:rsidP="00C91669">
      <w:pPr>
        <w:widowControl/>
        <w:rPr>
          <w:rFonts w:cs="Times New Roman"/>
          <w:szCs w:val="28"/>
        </w:rPr>
      </w:pPr>
      <w:r w:rsidRPr="00476247">
        <w:rPr>
          <w:rFonts w:cs="Times New Roman" w:hint="eastAsia"/>
          <w:szCs w:val="28"/>
        </w:rPr>
        <w:t>2.</w:t>
      </w:r>
      <w:r w:rsidRPr="00476247">
        <w:rPr>
          <w:rFonts w:cs="Times New Roman" w:hint="eastAsia"/>
          <w:szCs w:val="28"/>
        </w:rPr>
        <w:tab/>
      </w:r>
      <w:r w:rsidRPr="00476247">
        <w:rPr>
          <w:rFonts w:cs="Times New Roman" w:hint="eastAsia"/>
          <w:szCs w:val="28"/>
        </w:rPr>
        <w:t>結合宿舍導師深耕宿舍，輔導弱勢生進行宿舍管理</w:t>
      </w:r>
      <w:r w:rsidRPr="00A2040A">
        <w:rPr>
          <w:rFonts w:cs="Times New Roman" w:hint="eastAsia"/>
          <w:color w:val="0000FF"/>
          <w:kern w:val="0"/>
          <w:szCs w:val="28"/>
          <w:u w:val="double"/>
        </w:rPr>
        <w:t>，</w:t>
      </w:r>
      <w:r w:rsidRPr="00A2040A">
        <w:rPr>
          <w:rFonts w:hint="eastAsia"/>
          <w:color w:val="0000FF"/>
          <w:kern w:val="0"/>
          <w:szCs w:val="24"/>
          <w:u w:val="double"/>
        </w:rPr>
        <w:t>辦理「科普進宿舍」及「人文關懷系列」活動</w:t>
      </w:r>
      <w:r w:rsidRPr="00A2040A">
        <w:rPr>
          <w:rFonts w:ascii="微軟正黑體" w:eastAsia="微軟正黑體" w:hAnsi="微軟正黑體" w:hint="eastAsia"/>
          <w:color w:val="0000FF"/>
          <w:kern w:val="0"/>
          <w:szCs w:val="24"/>
          <w:u w:val="double"/>
        </w:rPr>
        <w:t>，</w:t>
      </w:r>
      <w:r w:rsidRPr="00A2040A">
        <w:rPr>
          <w:rFonts w:hint="eastAsia"/>
          <w:color w:val="0000FF"/>
          <w:kern w:val="0"/>
          <w:szCs w:val="24"/>
          <w:u w:val="double"/>
        </w:rPr>
        <w:t>從應用面向宿舍各科系的同學介紹科學知識，倡導科學方法並傳播科學思想；</w:t>
      </w:r>
      <w:r w:rsidRPr="00A2040A">
        <w:rPr>
          <w:rFonts w:hint="eastAsia"/>
          <w:kern w:val="0"/>
          <w:szCs w:val="24"/>
        </w:rPr>
        <w:t>亦從國際視野、世界探索、非營利深化等導入人文關懷，拓展宿民多元視野</w:t>
      </w:r>
      <w:r w:rsidRPr="00A2040A">
        <w:rPr>
          <w:rFonts w:ascii="標楷體" w:hAnsi="標楷體" w:cs="Times New Roman" w:hint="eastAsia"/>
          <w:kern w:val="0"/>
          <w:szCs w:val="28"/>
        </w:rPr>
        <w:t>。</w:t>
      </w:r>
    </w:p>
    <w:p w:rsidR="00C91669" w:rsidRPr="00476247" w:rsidRDefault="00C91669" w:rsidP="00C91669">
      <w:pPr>
        <w:widowControl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3. </w:t>
      </w:r>
      <w:r w:rsidRPr="00476247">
        <w:rPr>
          <w:rFonts w:cs="Times New Roman" w:hint="eastAsia"/>
          <w:szCs w:val="28"/>
        </w:rPr>
        <w:t>因應學習型態改變，提供專業學科課輔及多元數位學習方式</w:t>
      </w:r>
      <w:r w:rsidRPr="00476247">
        <w:rPr>
          <w:rFonts w:cs="Times New Roman" w:hint="eastAsia"/>
          <w:szCs w:val="28"/>
        </w:rPr>
        <w:t>-</w:t>
      </w:r>
      <w:r w:rsidRPr="00476247">
        <w:rPr>
          <w:rFonts w:cs="Times New Roman" w:hint="eastAsia"/>
          <w:szCs w:val="28"/>
        </w:rPr>
        <w:t>推動實體結合數位課程</w:t>
      </w:r>
      <w:r w:rsidR="00FD19E2">
        <w:rPr>
          <w:rFonts w:ascii="微軟正黑體" w:eastAsia="微軟正黑體" w:hAnsi="微軟正黑體" w:cs="Times New Roman" w:hint="eastAsia"/>
          <w:szCs w:val="28"/>
        </w:rPr>
        <w:t>，</w:t>
      </w:r>
      <w:r w:rsidRPr="00476247">
        <w:rPr>
          <w:rFonts w:cs="Times New Roman" w:hint="eastAsia"/>
          <w:szCs w:val="28"/>
        </w:rPr>
        <w:t>整合至數位學習平台，培養自主學習能力。</w:t>
      </w:r>
    </w:p>
    <w:p w:rsidR="00C91669" w:rsidRPr="00BD112B" w:rsidRDefault="00C91669" w:rsidP="00C91669">
      <w:pPr>
        <w:widowControl/>
        <w:spacing w:beforeLines="50" w:before="180"/>
        <w:rPr>
          <w:rFonts w:cs="Times New Roman"/>
          <w:b/>
          <w:szCs w:val="28"/>
        </w:rPr>
      </w:pPr>
      <w:r w:rsidRPr="00BD112B">
        <w:rPr>
          <w:rFonts w:cs="Times New Roman" w:hint="eastAsia"/>
          <w:b/>
          <w:szCs w:val="28"/>
        </w:rPr>
        <w:t>（四）職涯輔導面</w:t>
      </w:r>
    </w:p>
    <w:p w:rsidR="00A2040A" w:rsidRPr="00A2040A" w:rsidRDefault="00A2040A" w:rsidP="00C91669">
      <w:pPr>
        <w:widowControl/>
        <w:rPr>
          <w:rFonts w:cs="Times New Roman"/>
          <w:color w:val="0000FF"/>
          <w:szCs w:val="28"/>
          <w:u w:val="double"/>
        </w:rPr>
      </w:pPr>
      <w:r w:rsidRPr="00A2040A">
        <w:rPr>
          <w:rFonts w:cs="Times New Roman" w:hint="eastAsia"/>
          <w:color w:val="0000FF"/>
          <w:szCs w:val="28"/>
          <w:u w:val="double"/>
        </w:rPr>
        <w:lastRenderedPageBreak/>
        <w:t>1.</w:t>
      </w:r>
      <w:r w:rsidRPr="00A2040A">
        <w:rPr>
          <w:rFonts w:cs="Times New Roman"/>
          <w:color w:val="0000FF"/>
          <w:szCs w:val="28"/>
          <w:u w:val="double"/>
        </w:rPr>
        <w:t xml:space="preserve"> </w:t>
      </w:r>
      <w:r w:rsidRPr="00A2040A">
        <w:rPr>
          <w:rFonts w:cs="Times New Roman" w:hint="eastAsia"/>
          <w:color w:val="0000FF"/>
          <w:szCs w:val="28"/>
          <w:u w:val="double"/>
          <w:lang w:eastAsia="zh-HK"/>
        </w:rPr>
        <w:t>透過職涯導師</w:t>
      </w:r>
      <w:r w:rsidRPr="00A2040A">
        <w:rPr>
          <w:rFonts w:cs="Times New Roman" w:hint="eastAsia"/>
          <w:color w:val="0000FF"/>
          <w:szCs w:val="28"/>
          <w:u w:val="double"/>
        </w:rPr>
        <w:t>輔導</w:t>
      </w:r>
      <w:r w:rsidRPr="00A2040A">
        <w:rPr>
          <w:rFonts w:cs="Times New Roman" w:hint="eastAsia"/>
          <w:color w:val="0000FF"/>
          <w:szCs w:val="28"/>
          <w:u w:val="double"/>
          <w:lang w:eastAsia="zh-HK"/>
        </w:rPr>
        <w:t>及</w:t>
      </w:r>
      <w:r w:rsidRPr="00A2040A">
        <w:rPr>
          <w:rFonts w:cs="Times New Roman" w:hint="eastAsia"/>
          <w:color w:val="0000FF"/>
          <w:szCs w:val="28"/>
          <w:u w:val="double"/>
        </w:rPr>
        <w:t>職涯業師諮詢</w:t>
      </w:r>
      <w:r w:rsidRPr="00A2040A">
        <w:rPr>
          <w:rFonts w:cs="Times New Roman" w:hint="eastAsia"/>
          <w:color w:val="0000FF"/>
          <w:szCs w:val="28"/>
          <w:u w:val="double"/>
          <w:lang w:eastAsia="zh-HK"/>
        </w:rPr>
        <w:t>服務</w:t>
      </w:r>
      <w:r w:rsidRPr="00A2040A">
        <w:rPr>
          <w:rFonts w:cs="Times New Roman" w:hint="eastAsia"/>
          <w:color w:val="0000FF"/>
          <w:szCs w:val="28"/>
          <w:u w:val="double"/>
        </w:rPr>
        <w:t>，協助</w:t>
      </w:r>
      <w:r w:rsidRPr="00A2040A">
        <w:rPr>
          <w:rFonts w:cs="Times New Roman" w:hint="eastAsia"/>
          <w:color w:val="0000FF"/>
          <w:szCs w:val="28"/>
          <w:u w:val="double"/>
          <w:lang w:eastAsia="zh-HK"/>
        </w:rPr>
        <w:t>弱勢</w:t>
      </w:r>
      <w:r w:rsidRPr="00A2040A">
        <w:rPr>
          <w:rFonts w:cs="Times New Roman" w:hint="eastAsia"/>
          <w:color w:val="0000FF"/>
          <w:szCs w:val="28"/>
          <w:u w:val="double"/>
        </w:rPr>
        <w:t>生了解自身特質與職場趨勢，</w:t>
      </w:r>
      <w:r w:rsidRPr="00A2040A">
        <w:rPr>
          <w:rFonts w:cs="Times New Roman" w:hint="eastAsia"/>
          <w:color w:val="0000FF"/>
          <w:szCs w:val="28"/>
          <w:u w:val="double"/>
          <w:lang w:eastAsia="zh-HK"/>
        </w:rPr>
        <w:t>並強化</w:t>
      </w:r>
      <w:r w:rsidRPr="00A2040A">
        <w:rPr>
          <w:rFonts w:cs="Times New Roman" w:hint="eastAsia"/>
          <w:color w:val="0000FF"/>
          <w:szCs w:val="28"/>
          <w:u w:val="double"/>
        </w:rPr>
        <w:t>面試技巧、履歷</w:t>
      </w:r>
      <w:r w:rsidRPr="00A2040A">
        <w:rPr>
          <w:rFonts w:cs="Times New Roman" w:hint="eastAsia"/>
          <w:color w:val="0000FF"/>
          <w:szCs w:val="28"/>
          <w:u w:val="double"/>
          <w:lang w:eastAsia="zh-HK"/>
        </w:rPr>
        <w:t>撰寫及</w:t>
      </w:r>
      <w:r w:rsidRPr="00A2040A">
        <w:rPr>
          <w:rFonts w:cs="Times New Roman" w:hint="eastAsia"/>
          <w:color w:val="0000FF"/>
          <w:szCs w:val="28"/>
          <w:u w:val="double"/>
        </w:rPr>
        <w:t>職場文化等就業知能輔導，</w:t>
      </w:r>
      <w:r w:rsidRPr="00A2040A">
        <w:rPr>
          <w:rFonts w:cs="Times New Roman" w:hint="eastAsia"/>
          <w:color w:val="0000FF"/>
          <w:szCs w:val="28"/>
          <w:u w:val="double"/>
          <w:lang w:eastAsia="zh-HK"/>
        </w:rPr>
        <w:t>提升弱勢</w:t>
      </w:r>
      <w:r w:rsidRPr="00A2040A">
        <w:rPr>
          <w:rFonts w:cs="Times New Roman" w:hint="eastAsia"/>
          <w:color w:val="0000FF"/>
          <w:szCs w:val="28"/>
          <w:u w:val="double"/>
        </w:rPr>
        <w:t>生就業</w:t>
      </w:r>
      <w:r w:rsidRPr="00A2040A">
        <w:rPr>
          <w:rFonts w:cs="Times New Roman" w:hint="eastAsia"/>
          <w:color w:val="0000FF"/>
          <w:szCs w:val="28"/>
          <w:u w:val="double"/>
          <w:lang w:eastAsia="zh-HK"/>
        </w:rPr>
        <w:t>能</w:t>
      </w:r>
      <w:r w:rsidRPr="00A2040A">
        <w:rPr>
          <w:rFonts w:cs="Times New Roman" w:hint="eastAsia"/>
          <w:color w:val="0000FF"/>
          <w:szCs w:val="28"/>
          <w:u w:val="double"/>
        </w:rPr>
        <w:t>力。</w:t>
      </w:r>
    </w:p>
    <w:p w:rsidR="00A2040A" w:rsidRPr="00A2040A" w:rsidRDefault="00A2040A" w:rsidP="00A2040A">
      <w:pPr>
        <w:widowControl/>
        <w:rPr>
          <w:rFonts w:cs="Times New Roman"/>
          <w:color w:val="FF0000"/>
          <w:szCs w:val="28"/>
        </w:rPr>
      </w:pPr>
      <w:r w:rsidRPr="00A2040A">
        <w:rPr>
          <w:rFonts w:cs="Times New Roman" w:hint="eastAsia"/>
          <w:szCs w:val="28"/>
        </w:rPr>
        <w:t>2</w:t>
      </w:r>
      <w:r w:rsidRPr="00A2040A">
        <w:rPr>
          <w:rFonts w:cs="Times New Roman"/>
          <w:szCs w:val="28"/>
        </w:rPr>
        <w:t xml:space="preserve">. </w:t>
      </w:r>
      <w:r w:rsidRPr="00A2040A">
        <w:rPr>
          <w:rFonts w:cs="Times New Roman" w:hint="eastAsia"/>
          <w:szCs w:val="28"/>
          <w:lang w:eastAsia="zh-HK"/>
        </w:rPr>
        <w:t>提供</w:t>
      </w:r>
      <w:r w:rsidRPr="00A2040A">
        <w:rPr>
          <w:rFonts w:cs="Times New Roman" w:hint="eastAsia"/>
          <w:szCs w:val="28"/>
        </w:rPr>
        <w:t>職涯適性評量、職涯核心能力系列課程、學長姐座談、工作坊和專案校外實習等</w:t>
      </w:r>
      <w:r w:rsidRPr="00A2040A">
        <w:rPr>
          <w:rFonts w:cs="Times New Roman" w:hint="eastAsia"/>
          <w:szCs w:val="28"/>
          <w:lang w:eastAsia="zh-HK"/>
        </w:rPr>
        <w:t>職涯輔導活動</w:t>
      </w:r>
      <w:r w:rsidRPr="00A2040A">
        <w:rPr>
          <w:rFonts w:cs="Times New Roman" w:hint="eastAsia"/>
          <w:szCs w:val="28"/>
        </w:rPr>
        <w:t>，引導弱勢生及早探索規劃職涯方向</w:t>
      </w:r>
      <w:r w:rsidRPr="00A2040A">
        <w:rPr>
          <w:rFonts w:cs="Times New Roman" w:hint="eastAsia"/>
          <w:color w:val="0000FF"/>
          <w:szCs w:val="28"/>
          <w:u w:val="double"/>
        </w:rPr>
        <w:t>並強化學生就業知能與職能。</w:t>
      </w:r>
    </w:p>
    <w:p w:rsidR="00A2040A" w:rsidRPr="00A2040A" w:rsidRDefault="00A2040A" w:rsidP="00A2040A">
      <w:pPr>
        <w:widowControl/>
        <w:rPr>
          <w:rFonts w:cs="Times New Roman"/>
          <w:color w:val="0000FF"/>
          <w:szCs w:val="28"/>
          <w:u w:val="double"/>
        </w:rPr>
      </w:pPr>
      <w:r w:rsidRPr="00A2040A">
        <w:rPr>
          <w:rFonts w:cs="Times New Roman" w:hint="eastAsia"/>
          <w:color w:val="0000FF"/>
          <w:szCs w:val="28"/>
          <w:u w:val="double"/>
        </w:rPr>
        <w:t xml:space="preserve">3. </w:t>
      </w:r>
      <w:r w:rsidRPr="00A2040A">
        <w:rPr>
          <w:rFonts w:cs="Times New Roman" w:hint="eastAsia"/>
          <w:color w:val="0000FF"/>
          <w:szCs w:val="28"/>
          <w:u w:val="double"/>
        </w:rPr>
        <w:t>舉辦校園徵才博覽會、企業說明會及企業參訪活動，提供職場探索體驗機會，協助弱</w:t>
      </w:r>
      <w:r w:rsidRPr="00A2040A">
        <w:rPr>
          <w:rFonts w:cs="Times New Roman" w:hint="eastAsia"/>
          <w:color w:val="0000FF"/>
          <w:szCs w:val="28"/>
          <w:u w:val="double"/>
          <w:lang w:eastAsia="zh-HK"/>
        </w:rPr>
        <w:t>勢</w:t>
      </w:r>
      <w:r w:rsidRPr="00A2040A">
        <w:rPr>
          <w:rFonts w:cs="Times New Roman" w:hint="eastAsia"/>
          <w:color w:val="0000FF"/>
          <w:szCs w:val="28"/>
          <w:u w:val="double"/>
        </w:rPr>
        <w:t>生廣泛認識產業現況與未來發展趨勢，拓展未來就業視野。</w:t>
      </w:r>
    </w:p>
    <w:p w:rsidR="00A2040A" w:rsidRPr="00A2040A" w:rsidRDefault="00A2040A" w:rsidP="00C91669"/>
    <w:sectPr w:rsidR="00A2040A" w:rsidRPr="00A2040A" w:rsidSect="002F41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59" w:rsidRDefault="006A5C59" w:rsidP="002F4191">
      <w:pPr>
        <w:spacing w:line="240" w:lineRule="auto"/>
      </w:pPr>
      <w:r>
        <w:separator/>
      </w:r>
    </w:p>
  </w:endnote>
  <w:endnote w:type="continuationSeparator" w:id="0">
    <w:p w:rsidR="006A5C59" w:rsidRDefault="006A5C59" w:rsidP="002F4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59" w:rsidRDefault="006A5C59" w:rsidP="002F4191">
      <w:pPr>
        <w:spacing w:line="240" w:lineRule="auto"/>
      </w:pPr>
      <w:r>
        <w:separator/>
      </w:r>
    </w:p>
  </w:footnote>
  <w:footnote w:type="continuationSeparator" w:id="0">
    <w:p w:rsidR="006A5C59" w:rsidRDefault="006A5C59" w:rsidP="002F41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97"/>
    <w:rsid w:val="001C2995"/>
    <w:rsid w:val="002B1897"/>
    <w:rsid w:val="002F4191"/>
    <w:rsid w:val="004930A1"/>
    <w:rsid w:val="005B059B"/>
    <w:rsid w:val="005D195E"/>
    <w:rsid w:val="00672F74"/>
    <w:rsid w:val="006A5C59"/>
    <w:rsid w:val="00A2040A"/>
    <w:rsid w:val="00BD112B"/>
    <w:rsid w:val="00BF1C9E"/>
    <w:rsid w:val="00C91669"/>
    <w:rsid w:val="00EA4951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F4E17-A63B-43F0-824C-EF4B58A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69"/>
    <w:pPr>
      <w:widowControl w:val="0"/>
      <w:spacing w:line="480" w:lineRule="exac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191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1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191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19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5C5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5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2019-06-18T01:11:00Z</dcterms:created>
  <dcterms:modified xsi:type="dcterms:W3CDTF">2019-08-16T06:31:00Z</dcterms:modified>
</cp:coreProperties>
</file>