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A30" w:rsidRPr="00465CDE" w:rsidRDefault="0053051C" w:rsidP="00D72A30">
      <w:pPr>
        <w:widowControl/>
        <w:jc w:val="center"/>
        <w:rPr>
          <w:rFonts w:cs="Times New Roman"/>
          <w:sz w:val="32"/>
          <w:szCs w:val="32"/>
        </w:rPr>
      </w:pPr>
      <w:bookmarkStart w:id="0" w:name="_Toc7420374"/>
      <w:r>
        <w:rPr>
          <w:rFonts w:cs="Times New Roman" w:hint="eastAsia"/>
          <w:b/>
          <w:sz w:val="32"/>
          <w:szCs w:val="32"/>
        </w:rPr>
        <w:t>資料</w:t>
      </w:r>
      <w:r>
        <w:rPr>
          <w:rFonts w:cs="Times New Roman" w:hint="eastAsia"/>
          <w:b/>
          <w:sz w:val="32"/>
          <w:szCs w:val="32"/>
        </w:rPr>
        <w:t xml:space="preserve">2-5-1 </w:t>
      </w:r>
      <w:r w:rsidR="00D72A30" w:rsidRPr="00465CDE">
        <w:rPr>
          <w:rFonts w:cs="Times New Roman"/>
          <w:b/>
          <w:sz w:val="32"/>
          <w:szCs w:val="32"/>
        </w:rPr>
        <w:t>校方提供教師教學專業成長資源</w:t>
      </w:r>
      <w:bookmarkEnd w:id="0"/>
      <w:r w:rsidR="00D72A30" w:rsidRPr="009D76AF">
        <w:rPr>
          <w:rFonts w:cs="Times New Roman"/>
          <w:noProof/>
        </w:rPr>
        <w:drawing>
          <wp:anchor distT="0" distB="0" distL="114300" distR="114300" simplePos="0" relativeHeight="251659264" behindDoc="0" locked="0" layoutInCell="1" allowOverlap="1" wp14:anchorId="4B908412" wp14:editId="0227755E">
            <wp:simplePos x="0" y="0"/>
            <wp:positionH relativeFrom="margin">
              <wp:posOffset>516255</wp:posOffset>
            </wp:positionH>
            <wp:positionV relativeFrom="paragraph">
              <wp:posOffset>379095</wp:posOffset>
            </wp:positionV>
            <wp:extent cx="4726305" cy="4287520"/>
            <wp:effectExtent l="0" t="0" r="0" b="0"/>
            <wp:wrapTopAndBottom/>
            <wp:docPr id="179" name="圖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0" b="99878" l="15704" r="96390">
                                  <a14:foregroundMark x1="45036" y1="15526" x2="45036" y2="15526"/>
                                  <a14:foregroundMark x1="44675" y1="13936" x2="44675" y2="13936"/>
                                  <a14:foregroundMark x1="45036" y1="17604" x2="45036" y2="17604"/>
                                  <a14:foregroundMark x1="81498" y1="68582" x2="81498" y2="68582"/>
                                  <a14:foregroundMark x1="78520" y1="67359" x2="78520" y2="67359"/>
                                  <a14:foregroundMark x1="77978" y1="70782" x2="77978" y2="70782"/>
                                  <a14:foregroundMark x1="83032" y1="71271" x2="83032" y2="71271"/>
                                  <a14:foregroundMark x1="83394" y1="68093" x2="83394" y2="68093"/>
                                  <a14:foregroundMark x1="80686" y1="71516" x2="80686" y2="71516"/>
                                  <a14:foregroundMark x1="82401" y1="66870" x2="82401" y2="66870"/>
                                </a14:backgroundRemoval>
                              </a14:imgEffect>
                            </a14:imgLayer>
                          </a14:imgProps>
                        </a:ext>
                        <a:ext uri="{28A0092B-C50C-407E-A947-70E740481C1C}">
                          <a14:useLocalDpi xmlns:a14="http://schemas.microsoft.com/office/drawing/2010/main" val="0"/>
                        </a:ext>
                      </a:extLst>
                    </a:blip>
                    <a:srcRect l="15560" r="3080"/>
                    <a:stretch/>
                  </pic:blipFill>
                  <pic:spPr bwMode="auto">
                    <a:xfrm>
                      <a:off x="0" y="0"/>
                      <a:ext cx="4726305" cy="4287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2A30" w:rsidRPr="009D76AF" w:rsidRDefault="00D72A30" w:rsidP="00D72A30">
      <w:pPr>
        <w:spacing w:line="300" w:lineRule="exact"/>
        <w:jc w:val="center"/>
        <w:rPr>
          <w:rFonts w:cs="Times New Roman"/>
          <w:sz w:val="24"/>
          <w:szCs w:val="24"/>
        </w:rPr>
      </w:pPr>
      <w:r w:rsidRPr="009D76AF">
        <w:rPr>
          <w:rFonts w:cs="Times New Roman"/>
          <w:sz w:val="24"/>
          <w:szCs w:val="24"/>
        </w:rPr>
        <w:t>圖一、教學困境支持系統</w:t>
      </w:r>
    </w:p>
    <w:p w:rsidR="00D72A30" w:rsidRPr="009D76AF" w:rsidRDefault="00D72A30" w:rsidP="00D72A30">
      <w:pPr>
        <w:rPr>
          <w:rFonts w:cs="Times New Roman"/>
        </w:rPr>
      </w:pPr>
      <w:r w:rsidRPr="009D76AF">
        <w:rPr>
          <w:rFonts w:cs="Times New Roman"/>
          <w:b/>
        </w:rPr>
        <w:t xml:space="preserve">　　</w:t>
      </w:r>
      <w:r w:rsidRPr="009D76AF">
        <w:rPr>
          <w:rFonts w:cs="Times New Roman"/>
        </w:rPr>
        <w:t>過去本校致力於提升教學研究能量，嘗試用全校性普查問卷調查教師需求，卻未能以教師觀點提供教師專業增能資源及通盤整合各行政資源。</w:t>
      </w:r>
      <w:r>
        <w:rPr>
          <w:rFonts w:cs="Times New Roman" w:hint="eastAsia"/>
        </w:rPr>
        <w:t>是此，在</w:t>
      </w:r>
      <w:r w:rsidRPr="009D76AF">
        <w:rPr>
          <w:rFonts w:cs="Times New Roman"/>
        </w:rPr>
        <w:t>高</w:t>
      </w:r>
      <w:r>
        <w:rPr>
          <w:rFonts w:cs="Times New Roman" w:hint="eastAsia"/>
        </w:rPr>
        <w:t>等</w:t>
      </w:r>
      <w:r w:rsidRPr="009D76AF">
        <w:rPr>
          <w:rFonts w:cs="Times New Roman"/>
        </w:rPr>
        <w:t>教</w:t>
      </w:r>
      <w:r>
        <w:rPr>
          <w:rFonts w:cs="Times New Roman" w:hint="eastAsia"/>
        </w:rPr>
        <w:t>育</w:t>
      </w:r>
      <w:r w:rsidRPr="009D76AF">
        <w:rPr>
          <w:rFonts w:cs="Times New Roman"/>
        </w:rPr>
        <w:t>深耕</w:t>
      </w:r>
      <w:r>
        <w:rPr>
          <w:rFonts w:cs="Times New Roman" w:hint="eastAsia"/>
        </w:rPr>
        <w:t>計畫整體</w:t>
      </w:r>
      <w:r w:rsidRPr="009D76AF">
        <w:rPr>
          <w:rFonts w:cs="Times New Roman"/>
        </w:rPr>
        <w:t>推動下，從整合面</w:t>
      </w:r>
      <w:r>
        <w:rPr>
          <w:rFonts w:cs="Times New Roman" w:hint="eastAsia"/>
        </w:rPr>
        <w:t>而言，建立</w:t>
      </w:r>
      <w:r w:rsidRPr="00465CDE">
        <w:rPr>
          <w:rFonts w:cs="Times New Roman"/>
          <w:b/>
        </w:rPr>
        <w:t>全校性生態支持系統</w:t>
      </w:r>
      <w:r>
        <w:rPr>
          <w:rFonts w:cs="Times New Roman" w:hint="eastAsia"/>
        </w:rPr>
        <w:t>，從個別性而言，推動</w:t>
      </w:r>
      <w:r w:rsidRPr="00465CDE">
        <w:rPr>
          <w:rFonts w:cs="Times New Roman"/>
          <w:b/>
        </w:rPr>
        <w:t>客製化教師增能支持系統</w:t>
      </w:r>
      <w:r w:rsidRPr="009D76AF">
        <w:rPr>
          <w:rFonts w:cs="Times New Roman"/>
        </w:rPr>
        <w:t>：</w:t>
      </w:r>
    </w:p>
    <w:p w:rsidR="00D72A30" w:rsidRDefault="00D72A30" w:rsidP="00D72A30">
      <w:pPr>
        <w:rPr>
          <w:rFonts w:cs="Times New Roman"/>
        </w:rPr>
      </w:pPr>
      <w:r w:rsidRPr="00465CDE">
        <w:rPr>
          <w:rFonts w:cs="Times New Roman" w:hint="eastAsia"/>
          <w:b/>
        </w:rPr>
        <w:t xml:space="preserve">1. </w:t>
      </w:r>
      <w:r w:rsidRPr="00465CDE">
        <w:rPr>
          <w:rFonts w:cs="Times New Roman"/>
          <w:b/>
        </w:rPr>
        <w:t>全校性生態支持系統</w:t>
      </w:r>
      <w:proofErr w:type="gramStart"/>
      <w:r w:rsidRPr="009D76AF">
        <w:rPr>
          <w:rFonts w:cs="Times New Roman"/>
        </w:rPr>
        <w:t>—</w:t>
      </w:r>
      <w:proofErr w:type="gramEnd"/>
      <w:r w:rsidRPr="009D76AF">
        <w:rPr>
          <w:rFonts w:cs="Times New Roman"/>
        </w:rPr>
        <w:t>改變過去各單位獨自運作，將相關資源做整合，藉學生</w:t>
      </w:r>
      <w:r w:rsidRPr="009D76AF">
        <w:rPr>
          <w:rFonts w:cs="Times New Roman"/>
        </w:rPr>
        <w:t>TA</w:t>
      </w:r>
      <w:r w:rsidRPr="009D76AF">
        <w:rPr>
          <w:rFonts w:cs="Times New Roman"/>
        </w:rPr>
        <w:t>素養培育、創意空間建置</w:t>
      </w:r>
      <w:r>
        <w:rPr>
          <w:rFonts w:cs="Times New Roman" w:hint="eastAsia"/>
        </w:rPr>
        <w:t>，串聯</w:t>
      </w:r>
      <w:r w:rsidRPr="009D76AF">
        <w:rPr>
          <w:rFonts w:cs="Times New Roman"/>
        </w:rPr>
        <w:t>教師創新教學社群及</w:t>
      </w:r>
      <w:r w:rsidRPr="009D76AF">
        <w:rPr>
          <w:rFonts w:cs="Times New Roman"/>
        </w:rPr>
        <w:t>TA</w:t>
      </w:r>
      <w:r w:rsidRPr="009D76AF">
        <w:rPr>
          <w:rFonts w:cs="Times New Roman"/>
        </w:rPr>
        <w:t>培訓工作坊，以階段性策略計畫促使院系所漸進改變之方案為規劃方向，建立整體支持性環境。</w:t>
      </w:r>
    </w:p>
    <w:p w:rsidR="00D72A30" w:rsidRPr="005D0ACE" w:rsidRDefault="00D72A30" w:rsidP="00D72A30">
      <w:pPr>
        <w:rPr>
          <w:rFonts w:cs="Times New Roman"/>
        </w:rPr>
      </w:pPr>
      <w:r w:rsidRPr="005D0ACE">
        <w:rPr>
          <w:rFonts w:cs="Times New Roman"/>
          <w:b/>
        </w:rPr>
        <w:t xml:space="preserve">2. </w:t>
      </w:r>
      <w:r w:rsidRPr="00465CDE">
        <w:rPr>
          <w:rFonts w:cs="Times New Roman"/>
          <w:b/>
        </w:rPr>
        <w:t>客製化教師增能支持系統</w:t>
      </w:r>
      <w:proofErr w:type="gramStart"/>
      <w:r w:rsidRPr="009D76AF">
        <w:rPr>
          <w:rFonts w:cs="Times New Roman"/>
        </w:rPr>
        <w:t>—</w:t>
      </w:r>
      <w:proofErr w:type="gramEnd"/>
      <w:r w:rsidRPr="009D76AF">
        <w:rPr>
          <w:rFonts w:cs="Times New Roman"/>
        </w:rPr>
        <w:t>基於上述生態系統整合的基礎，盤點各單位資源，以客製化方式瞭解教學現場需求而對症下藥，建構相對應的</w:t>
      </w:r>
      <w:proofErr w:type="gramStart"/>
      <w:r w:rsidRPr="009D76AF">
        <w:rPr>
          <w:rFonts w:cs="Times New Roman"/>
        </w:rPr>
        <w:t>精進增能</w:t>
      </w:r>
      <w:proofErr w:type="gramEnd"/>
      <w:r w:rsidRPr="009D76AF">
        <w:rPr>
          <w:rFonts w:cs="Times New Roman"/>
        </w:rPr>
        <w:t>方向，使教師能更專注的投入人才培育，達到教研合一的目標。</w:t>
      </w:r>
    </w:p>
    <w:p w:rsidR="00D72A30" w:rsidRPr="009D76AF" w:rsidRDefault="00D72A30" w:rsidP="00D72A30">
      <w:pPr>
        <w:jc w:val="both"/>
        <w:rPr>
          <w:rFonts w:cs="Times New Roman"/>
        </w:rPr>
      </w:pPr>
      <w:r>
        <w:rPr>
          <w:rFonts w:cs="Times New Roman" w:hint="eastAsia"/>
        </w:rPr>
        <w:t xml:space="preserve">　　目前，</w:t>
      </w:r>
      <w:r w:rsidRPr="009D76AF">
        <w:rPr>
          <w:rFonts w:cs="Times New Roman"/>
        </w:rPr>
        <w:t>本校改以「</w:t>
      </w:r>
      <w:r w:rsidRPr="009D76AF">
        <w:rPr>
          <w:rFonts w:cs="Times New Roman"/>
          <w:b/>
        </w:rPr>
        <w:t>推動教學創新計劃與創意空間計畫</w:t>
      </w:r>
      <w:r w:rsidRPr="009D76AF">
        <w:rPr>
          <w:rFonts w:cs="Times New Roman"/>
        </w:rPr>
        <w:t>」及「</w:t>
      </w:r>
      <w:r w:rsidRPr="009D76AF">
        <w:rPr>
          <w:rFonts w:cs="Times New Roman"/>
          <w:b/>
        </w:rPr>
        <w:t>中大創新教學支持系統</w:t>
      </w:r>
      <w:r w:rsidRPr="009D76AF">
        <w:rPr>
          <w:rFonts w:cs="Times New Roman"/>
          <w:b/>
        </w:rPr>
        <w:t>&amp;</w:t>
      </w:r>
      <w:r w:rsidRPr="009D76AF">
        <w:rPr>
          <w:rFonts w:cs="Times New Roman"/>
          <w:b/>
        </w:rPr>
        <w:t>交流社群</w:t>
      </w:r>
      <w:r w:rsidRPr="009D76AF">
        <w:rPr>
          <w:rFonts w:cs="Times New Roman"/>
        </w:rPr>
        <w:t>」，意即透過計畫推動與專業沙龍作為對話途徑，在實質需求上（如課程設計與學習評量、跨域實踐議題之合作機會等）深入瞭</w:t>
      </w:r>
      <w:r w:rsidRPr="009D76AF">
        <w:rPr>
          <w:rFonts w:cs="Times New Roman"/>
        </w:rPr>
        <w:lastRenderedPageBreak/>
        <w:t>解</w:t>
      </w:r>
      <w:r w:rsidRPr="009D76AF">
        <w:rPr>
          <w:rFonts w:cs="Times New Roman"/>
          <w:u w:val="single"/>
        </w:rPr>
        <w:t>個人教學困境</w:t>
      </w:r>
      <w:r w:rsidRPr="009D76AF">
        <w:rPr>
          <w:rFonts w:cs="Times New Roman"/>
        </w:rPr>
        <w:t>，再行提供客製化個別教師支援系統及並推薦優良教師擔任教學傳習，以提升教學品質並改善教學現場實際問題。</w:t>
      </w:r>
      <w:proofErr w:type="gramStart"/>
      <w:r w:rsidRPr="009D76AF">
        <w:rPr>
          <w:rFonts w:cs="Times New Roman"/>
        </w:rPr>
        <w:t>再者，</w:t>
      </w:r>
      <w:proofErr w:type="gramEnd"/>
      <w:r w:rsidRPr="009D76AF">
        <w:rPr>
          <w:rFonts w:cs="Times New Roman"/>
        </w:rPr>
        <w:t>更從執行活動與增能工作坊成果來檢核</w:t>
      </w:r>
      <w:r w:rsidRPr="009D76AF">
        <w:rPr>
          <w:rFonts w:cs="Times New Roman"/>
          <w:u w:val="single"/>
        </w:rPr>
        <w:t>教學現場困境</w:t>
      </w:r>
      <w:r w:rsidRPr="009D76AF">
        <w:rPr>
          <w:rFonts w:cs="Times New Roman"/>
          <w:u w:val="single"/>
        </w:rPr>
        <w:t>(</w:t>
      </w:r>
      <w:r w:rsidRPr="009D76AF">
        <w:rPr>
          <w:rFonts w:cs="Times New Roman"/>
          <w:u w:val="single"/>
        </w:rPr>
        <w:t>包含教學空間</w:t>
      </w:r>
      <w:r w:rsidRPr="009D76AF">
        <w:rPr>
          <w:rFonts w:cs="Times New Roman"/>
          <w:u w:val="single"/>
        </w:rPr>
        <w:t>)</w:t>
      </w:r>
      <w:r w:rsidRPr="009D76AF">
        <w:rPr>
          <w:rFonts w:cs="Times New Roman"/>
        </w:rPr>
        <w:t>，以調整未來行政與教學單位資源，協助教師將教學成果擴散至教研合一之目標。茲就整體教學困境支持系統</w:t>
      </w:r>
      <w:r w:rsidRPr="009D76AF">
        <w:rPr>
          <w:rFonts w:cs="Times New Roman"/>
        </w:rPr>
        <w:t>(</w:t>
      </w:r>
      <w:r w:rsidRPr="009D76AF">
        <w:rPr>
          <w:rFonts w:cs="Times New Roman"/>
        </w:rPr>
        <w:t>如圖一</w:t>
      </w:r>
      <w:r w:rsidRPr="009D76AF">
        <w:rPr>
          <w:rFonts w:cs="Times New Roman"/>
        </w:rPr>
        <w:t>)</w:t>
      </w:r>
      <w:r w:rsidRPr="009D76AF">
        <w:rPr>
          <w:rFonts w:cs="Times New Roman"/>
        </w:rPr>
        <w:t>，作如下分項說明：</w:t>
      </w:r>
    </w:p>
    <w:p w:rsidR="00D72A30" w:rsidRPr="009D76AF" w:rsidRDefault="00D72A30" w:rsidP="00D72A30">
      <w:pPr>
        <w:rPr>
          <w:rFonts w:cs="Times New Roman"/>
          <w:b/>
        </w:rPr>
      </w:pPr>
      <w:r w:rsidRPr="009D76AF">
        <w:rPr>
          <w:rFonts w:cs="Times New Roman"/>
          <w:b/>
        </w:rPr>
        <w:t>(</w:t>
      </w:r>
      <w:proofErr w:type="gramStart"/>
      <w:r w:rsidRPr="009D76AF">
        <w:rPr>
          <w:rFonts w:cs="Times New Roman"/>
          <w:b/>
        </w:rPr>
        <w:t>一</w:t>
      </w:r>
      <w:proofErr w:type="gramEnd"/>
      <w:r w:rsidRPr="009D76AF">
        <w:rPr>
          <w:rFonts w:cs="Times New Roman"/>
          <w:b/>
        </w:rPr>
        <w:t>)</w:t>
      </w:r>
      <w:r w:rsidRPr="009D76AF">
        <w:rPr>
          <w:rFonts w:cs="Times New Roman"/>
          <w:b/>
        </w:rPr>
        <w:t>建構專業增能和教師社群</w:t>
      </w:r>
    </w:p>
    <w:p w:rsidR="00D72A30" w:rsidRPr="009D76AF" w:rsidRDefault="00D72A30" w:rsidP="00D72A30">
      <w:pPr>
        <w:rPr>
          <w:rFonts w:cs="Times New Roman"/>
        </w:rPr>
      </w:pPr>
      <w:r w:rsidRPr="009D76AF">
        <w:rPr>
          <w:rFonts w:cs="Times New Roman"/>
          <w:b/>
        </w:rPr>
        <w:t xml:space="preserve">1. </w:t>
      </w:r>
      <w:r w:rsidRPr="009D76AF">
        <w:rPr>
          <w:rFonts w:cs="Times New Roman"/>
          <w:b/>
        </w:rPr>
        <w:t>新進教師研習與社群</w:t>
      </w:r>
      <w:proofErr w:type="gramStart"/>
      <w:r w:rsidRPr="009D76AF">
        <w:rPr>
          <w:rFonts w:cs="Times New Roman"/>
          <w:b/>
        </w:rPr>
        <w:t>—</w:t>
      </w:r>
      <w:proofErr w:type="gramEnd"/>
      <w:r w:rsidRPr="009D76AF">
        <w:rPr>
          <w:rFonts w:cs="Times New Roman"/>
        </w:rPr>
        <w:t>邀請各行政單位針對新進教師相關業務進行說明，並邀請專業教師講演教學知能與技巧；為新進教師設計系列教學理論與實作研習活動，建立完備之教育藍圖，並藉以形成新進教師相互支援之教師社群。</w:t>
      </w:r>
    </w:p>
    <w:p w:rsidR="00D72A30" w:rsidRPr="009D76AF" w:rsidRDefault="00D72A30" w:rsidP="00D72A30">
      <w:pPr>
        <w:rPr>
          <w:rFonts w:cs="Times New Roman"/>
        </w:rPr>
      </w:pPr>
      <w:r w:rsidRPr="009D76AF">
        <w:rPr>
          <w:rFonts w:cs="Times New Roman"/>
          <w:b/>
        </w:rPr>
        <w:t xml:space="preserve">2. </w:t>
      </w:r>
      <w:r w:rsidRPr="009D76AF">
        <w:rPr>
          <w:rFonts w:cs="Times New Roman"/>
          <w:b/>
        </w:rPr>
        <w:t>系列教師工作坊</w:t>
      </w:r>
      <w:proofErr w:type="gramStart"/>
      <w:r w:rsidRPr="009D76AF">
        <w:rPr>
          <w:rFonts w:cs="Times New Roman"/>
        </w:rPr>
        <w:t>—</w:t>
      </w:r>
      <w:proofErr w:type="gramEnd"/>
      <w:r w:rsidRPr="009D76AF">
        <w:rPr>
          <w:rFonts w:cs="Times New Roman"/>
        </w:rPr>
        <w:t>依據教學技巧、課程設計、師生互動、多元評量等不同教學議題，邀請校內外教育專家進行專題演講與實務研習，或邀請校內或傑出教師獎之教師，</w:t>
      </w:r>
      <w:r w:rsidRPr="009D76AF">
        <w:rPr>
          <w:rFonts w:cs="Times New Roman"/>
          <w:szCs w:val="28"/>
        </w:rPr>
        <w:t>亦與其他教學或行政單位合作辦理，融入教學與系所專業發展。近來</w:t>
      </w:r>
      <w:r w:rsidRPr="009D76AF">
        <w:rPr>
          <w:rFonts w:cs="Times New Roman"/>
        </w:rPr>
        <w:t>以教學設計與學習評量為主軸，針對教師專業需求，辦理系列教師工作坊，融合教學理論與課程實作</w:t>
      </w:r>
      <w:r w:rsidR="00D33C7D">
        <w:rPr>
          <w:rFonts w:ascii="標楷體" w:hAnsi="標楷體" w:cs="Times New Roman" w:hint="eastAsia"/>
        </w:rPr>
        <w:t>。</w:t>
      </w:r>
    </w:p>
    <w:p w:rsidR="00D72A30" w:rsidRPr="009D76AF" w:rsidRDefault="00D72A30" w:rsidP="00D72A30">
      <w:pPr>
        <w:rPr>
          <w:rFonts w:cs="Times New Roman"/>
        </w:rPr>
      </w:pPr>
      <w:r w:rsidRPr="009D76AF">
        <w:rPr>
          <w:rFonts w:cs="Times New Roman"/>
          <w:b/>
        </w:rPr>
        <w:t xml:space="preserve">3. </w:t>
      </w:r>
      <w:proofErr w:type="gramStart"/>
      <w:r w:rsidRPr="009D76AF">
        <w:rPr>
          <w:rFonts w:cs="Times New Roman"/>
          <w:b/>
        </w:rPr>
        <w:t>跨域教師</w:t>
      </w:r>
      <w:proofErr w:type="gramEnd"/>
      <w:r w:rsidRPr="009D76AF">
        <w:rPr>
          <w:rFonts w:cs="Times New Roman"/>
          <w:b/>
        </w:rPr>
        <w:t>沙龍與教師共學社群</w:t>
      </w:r>
      <w:proofErr w:type="gramStart"/>
      <w:r w:rsidRPr="009D76AF">
        <w:rPr>
          <w:rFonts w:cs="Times New Roman"/>
        </w:rPr>
        <w:t>—</w:t>
      </w:r>
      <w:proofErr w:type="gramEnd"/>
      <w:r w:rsidRPr="009D76AF">
        <w:rPr>
          <w:rFonts w:cs="Times New Roman"/>
        </w:rPr>
        <w:t>以往本校推動一對</w:t>
      </w:r>
      <w:proofErr w:type="gramStart"/>
      <w:r w:rsidRPr="009D76AF">
        <w:rPr>
          <w:rFonts w:cs="Times New Roman"/>
        </w:rPr>
        <w:t>一</w:t>
      </w:r>
      <w:proofErr w:type="gramEnd"/>
      <w:r w:rsidRPr="009D76AF">
        <w:rPr>
          <w:rFonts w:cs="Times New Roman"/>
        </w:rPr>
        <w:t>教師傳習，邀請教學傑出及教學優良教師成為傳授者</w:t>
      </w:r>
      <w:r w:rsidRPr="009D76AF">
        <w:rPr>
          <w:rFonts w:cs="Times New Roman"/>
        </w:rPr>
        <w:t>(mentor)</w:t>
      </w:r>
      <w:r w:rsidRPr="009D76AF">
        <w:rPr>
          <w:rFonts w:cs="Times New Roman"/>
        </w:rPr>
        <w:t>，帶領學習者</w:t>
      </w:r>
      <w:r w:rsidRPr="009D76AF">
        <w:rPr>
          <w:rFonts w:cs="Times New Roman"/>
        </w:rPr>
        <w:t>(mentee)</w:t>
      </w:r>
      <w:r w:rsidRPr="009D76AF">
        <w:rPr>
          <w:rFonts w:cs="Times New Roman"/>
        </w:rPr>
        <w:t>進行教學經驗與人生智慧傳承，並由兩者共同提出傳習計畫，於期末提出成果報告及進行經驗分享，目前正逐步推動以教師社群的方式進行傳習，首先透過教師沙龍與教學議題促成教師社群，建立</w:t>
      </w:r>
      <w:r w:rsidRPr="009D76AF">
        <w:rPr>
          <w:rFonts w:cs="Times New Roman"/>
          <w:u w:val="single"/>
        </w:rPr>
        <w:t>形成性</w:t>
      </w:r>
      <w:r w:rsidRPr="009D76AF">
        <w:rPr>
          <w:rFonts w:cs="Times New Roman"/>
        </w:rPr>
        <w:t>的教師合作共學社群，藉此</w:t>
      </w:r>
      <w:proofErr w:type="gramStart"/>
      <w:r w:rsidRPr="009D76AF">
        <w:rPr>
          <w:rFonts w:cs="Times New Roman"/>
        </w:rPr>
        <w:t>進行跨域研討</w:t>
      </w:r>
      <w:proofErr w:type="gramEnd"/>
      <w:r w:rsidRPr="009D76AF">
        <w:rPr>
          <w:rFonts w:cs="Times New Roman"/>
        </w:rPr>
        <w:t>與</w:t>
      </w:r>
      <w:proofErr w:type="gramStart"/>
      <w:r w:rsidRPr="009D76AF">
        <w:rPr>
          <w:rFonts w:cs="Times New Roman"/>
        </w:rPr>
        <w:t>課程共備</w:t>
      </w:r>
      <w:proofErr w:type="gramEnd"/>
      <w:r w:rsidRPr="009D76AF">
        <w:rPr>
          <w:rFonts w:cs="Times New Roman"/>
        </w:rPr>
        <w:t>，各社群成效可透過教學專書、分享平台等媒介持續擴大影響力，營造校內教學創新共學氛圍，吸引更多教師投入教學創新行列。</w:t>
      </w:r>
    </w:p>
    <w:p w:rsidR="00D72A30" w:rsidRPr="009D76AF" w:rsidRDefault="00D72A30" w:rsidP="00D72A30">
      <w:pPr>
        <w:rPr>
          <w:rFonts w:cs="Times New Roman"/>
          <w:b/>
        </w:rPr>
      </w:pPr>
      <w:r w:rsidRPr="009D76AF">
        <w:rPr>
          <w:rFonts w:cs="Times New Roman"/>
          <w:b/>
        </w:rPr>
        <w:t>(</w:t>
      </w:r>
      <w:r w:rsidRPr="009D76AF">
        <w:rPr>
          <w:rFonts w:cs="Times New Roman"/>
          <w:b/>
        </w:rPr>
        <w:t>二</w:t>
      </w:r>
      <w:r w:rsidRPr="009D76AF">
        <w:rPr>
          <w:rFonts w:cs="Times New Roman"/>
          <w:b/>
        </w:rPr>
        <w:t>)</w:t>
      </w:r>
      <w:r w:rsidRPr="009D76AF">
        <w:rPr>
          <w:rFonts w:cs="Times New Roman"/>
          <w:b/>
        </w:rPr>
        <w:t>支持教學研究與建置</w:t>
      </w:r>
      <w:r w:rsidRPr="009D76AF">
        <w:rPr>
          <w:rFonts w:cs="Times New Roman"/>
          <w:b/>
        </w:rPr>
        <w:t>TA</w:t>
      </w:r>
      <w:r w:rsidRPr="009D76AF">
        <w:rPr>
          <w:rFonts w:cs="Times New Roman"/>
          <w:b/>
        </w:rPr>
        <w:t>培訓</w:t>
      </w:r>
    </w:p>
    <w:p w:rsidR="00D72A30" w:rsidRPr="009D76AF" w:rsidRDefault="00D72A30" w:rsidP="00D72A30">
      <w:pPr>
        <w:rPr>
          <w:rFonts w:cs="Times New Roman"/>
        </w:rPr>
      </w:pPr>
      <w:r w:rsidRPr="009D76AF">
        <w:rPr>
          <w:rFonts w:cs="Times New Roman"/>
          <w:b/>
        </w:rPr>
        <w:t xml:space="preserve">1. </w:t>
      </w:r>
      <w:r w:rsidRPr="009D76AF">
        <w:rPr>
          <w:rFonts w:cs="Times New Roman"/>
          <w:b/>
        </w:rPr>
        <w:t>教學計劃支援</w:t>
      </w:r>
      <w:proofErr w:type="gramStart"/>
      <w:r w:rsidRPr="009D76AF">
        <w:rPr>
          <w:rFonts w:cs="Times New Roman"/>
        </w:rPr>
        <w:t>—</w:t>
      </w:r>
      <w:proofErr w:type="gramEnd"/>
      <w:r w:rsidRPr="009D76AF">
        <w:rPr>
          <w:rFonts w:cs="Times New Roman"/>
        </w:rPr>
        <w:t>針對教學創新計畫，培訓計畫管理</w:t>
      </w:r>
      <w:r w:rsidRPr="009D76AF">
        <w:rPr>
          <w:rFonts w:cs="Times New Roman"/>
        </w:rPr>
        <w:t>TA</w:t>
      </w:r>
      <w:r w:rsidRPr="009D76AF">
        <w:rPr>
          <w:rFonts w:cs="Times New Roman"/>
        </w:rPr>
        <w:t>，入堂觀察與紀錄教學歷程、並搭配前述之創新教學空間支持、教學專業諮詢、教師增能工作坊、數位科技工具、教學成效問卷統計與分析等後備支援機制，提供教師在教學創新過程中所需要的健全後備資源。</w:t>
      </w:r>
    </w:p>
    <w:p w:rsidR="00D72A30" w:rsidRPr="009D76AF" w:rsidRDefault="00D72A30" w:rsidP="00D72A30">
      <w:pPr>
        <w:rPr>
          <w:rFonts w:cs="Times New Roman"/>
        </w:rPr>
      </w:pPr>
      <w:r w:rsidRPr="009D76AF">
        <w:rPr>
          <w:rFonts w:cs="Times New Roman"/>
          <w:b/>
        </w:rPr>
        <w:t xml:space="preserve">2. </w:t>
      </w:r>
      <w:r w:rsidRPr="009D76AF">
        <w:rPr>
          <w:rFonts w:cs="Times New Roman"/>
          <w:b/>
        </w:rPr>
        <w:t>教學計畫拓展</w:t>
      </w:r>
      <w:proofErr w:type="gramStart"/>
      <w:r w:rsidRPr="009D76AF">
        <w:rPr>
          <w:rFonts w:cs="Times New Roman"/>
        </w:rPr>
        <w:t>—</w:t>
      </w:r>
      <w:proofErr w:type="gramEnd"/>
      <w:r w:rsidRPr="009D76AF">
        <w:rPr>
          <w:rFonts w:cs="Times New Roman"/>
        </w:rPr>
        <w:t>鼓勵或推動教師以教學特色能量，或集結社群申請校外</w:t>
      </w:r>
      <w:r w:rsidRPr="009D76AF">
        <w:rPr>
          <w:rFonts w:cs="Times New Roman"/>
        </w:rPr>
        <w:lastRenderedPageBreak/>
        <w:t>教學計畫，透過校內計畫推動說明會</w:t>
      </w:r>
      <w:proofErr w:type="gramStart"/>
      <w:r w:rsidRPr="009D76AF">
        <w:rPr>
          <w:rFonts w:cs="Times New Roman"/>
        </w:rPr>
        <w:t>和跨域合作</w:t>
      </w:r>
      <w:proofErr w:type="gramEnd"/>
      <w:r w:rsidRPr="009D76AF">
        <w:rPr>
          <w:rFonts w:cs="Times New Roman"/>
        </w:rPr>
        <w:t>教師沙龍，協助教師取得更多元與豐富的外部教學資源與連結</w:t>
      </w:r>
      <w:proofErr w:type="gramStart"/>
      <w:r w:rsidRPr="009D76AF">
        <w:rPr>
          <w:rFonts w:cs="Times New Roman"/>
        </w:rPr>
        <w:t>跨校社群</w:t>
      </w:r>
      <w:proofErr w:type="gramEnd"/>
      <w:r w:rsidRPr="009D76AF">
        <w:rPr>
          <w:rFonts w:cs="Times New Roman"/>
        </w:rPr>
        <w:t>，並逐步引導教師以教學活化研究內涵，創造教研合一，</w:t>
      </w:r>
      <w:proofErr w:type="gramStart"/>
      <w:r w:rsidRPr="009D76AF">
        <w:rPr>
          <w:rFonts w:cs="Times New Roman"/>
        </w:rPr>
        <w:t>跨域合作</w:t>
      </w:r>
      <w:proofErr w:type="gramEnd"/>
      <w:r w:rsidRPr="009D76AF">
        <w:rPr>
          <w:rFonts w:cs="Times New Roman"/>
        </w:rPr>
        <w:t>、社會實踐，更多元豐富的教學生涯目標。</w:t>
      </w:r>
    </w:p>
    <w:p w:rsidR="00D72A30" w:rsidRPr="009D76AF" w:rsidRDefault="00D72A30" w:rsidP="00D72A30">
      <w:pPr>
        <w:rPr>
          <w:rFonts w:cs="Times New Roman"/>
        </w:rPr>
      </w:pPr>
      <w:r w:rsidRPr="009D76AF">
        <w:rPr>
          <w:rFonts w:cs="Times New Roman"/>
          <w:b/>
        </w:rPr>
        <w:t xml:space="preserve">3. </w:t>
      </w:r>
      <w:r w:rsidRPr="009D76AF">
        <w:rPr>
          <w:rFonts w:cs="Times New Roman"/>
          <w:b/>
        </w:rPr>
        <w:t>教學研究深化</w:t>
      </w:r>
      <w:proofErr w:type="gramStart"/>
      <w:r w:rsidRPr="009D76AF">
        <w:rPr>
          <w:rFonts w:cs="Times New Roman"/>
        </w:rPr>
        <w:t>—</w:t>
      </w:r>
      <w:proofErr w:type="gramEnd"/>
      <w:r w:rsidRPr="009D76AF">
        <w:rPr>
          <w:rFonts w:cs="Times New Roman"/>
        </w:rPr>
        <w:t>協助教師將教學創新內容深化為研究案，配合高等教育研究讀書會、教學研究</w:t>
      </w:r>
      <w:proofErr w:type="gramStart"/>
      <w:r w:rsidRPr="009D76AF">
        <w:rPr>
          <w:rFonts w:cs="Times New Roman"/>
        </w:rPr>
        <w:t>圖書專架</w:t>
      </w:r>
      <w:proofErr w:type="gramEnd"/>
      <w:r w:rsidRPr="009D76AF">
        <w:rPr>
          <w:rFonts w:cs="Times New Roman"/>
        </w:rPr>
        <w:t>、教學文獻共享網站等，激發並提供教師從事教學研究的風氣與資源。</w:t>
      </w:r>
    </w:p>
    <w:p w:rsidR="00D72A30" w:rsidRPr="00465CDE" w:rsidRDefault="00D72A30" w:rsidP="00D72A30">
      <w:pPr>
        <w:rPr>
          <w:rFonts w:cs="Times New Roman"/>
        </w:rPr>
      </w:pPr>
      <w:r w:rsidRPr="009D76AF">
        <w:rPr>
          <w:rFonts w:cs="Times New Roman"/>
          <w:b/>
        </w:rPr>
        <w:t xml:space="preserve">4. </w:t>
      </w:r>
      <w:r w:rsidRPr="009D76AF">
        <w:rPr>
          <w:rFonts w:cs="Times New Roman"/>
          <w:b/>
        </w:rPr>
        <w:t>教學</w:t>
      </w:r>
      <w:r w:rsidRPr="009D76AF">
        <w:rPr>
          <w:rFonts w:cs="Times New Roman"/>
          <w:b/>
        </w:rPr>
        <w:t>TA</w:t>
      </w:r>
      <w:r w:rsidRPr="009D76AF">
        <w:rPr>
          <w:rFonts w:cs="Times New Roman"/>
          <w:b/>
        </w:rPr>
        <w:t>培訓</w:t>
      </w:r>
      <w:proofErr w:type="gramStart"/>
      <w:r w:rsidRPr="009D76AF">
        <w:rPr>
          <w:rFonts w:cs="Times New Roman"/>
        </w:rPr>
        <w:t>—</w:t>
      </w:r>
      <w:proofErr w:type="gramEnd"/>
      <w:r w:rsidRPr="009D76AF">
        <w:rPr>
          <w:rFonts w:cs="Times New Roman"/>
        </w:rPr>
        <w:t>以一般性教學</w:t>
      </w:r>
      <w:r w:rsidRPr="009D76AF">
        <w:rPr>
          <w:rFonts w:cs="Times New Roman"/>
        </w:rPr>
        <w:t>TA</w:t>
      </w:r>
      <w:r w:rsidRPr="009D76AF">
        <w:rPr>
          <w:rFonts w:cs="Times New Roman"/>
        </w:rPr>
        <w:t>和創新課程</w:t>
      </w:r>
      <w:r w:rsidRPr="009D76AF">
        <w:rPr>
          <w:rFonts w:cs="Times New Roman"/>
        </w:rPr>
        <w:t>TA</w:t>
      </w:r>
      <w:r w:rsidRPr="009D76AF">
        <w:rPr>
          <w:rFonts w:cs="Times New Roman"/>
        </w:rPr>
        <w:t>分別提供教學協助之溝通、觀察、紀錄等專業培訓，</w:t>
      </w:r>
      <w:r w:rsidRPr="009D76AF">
        <w:rPr>
          <w:rFonts w:cs="Times New Roman"/>
        </w:rPr>
        <w:t>TA</w:t>
      </w:r>
      <w:r w:rsidRPr="009D76AF">
        <w:rPr>
          <w:rFonts w:cs="Times New Roman"/>
        </w:rPr>
        <w:t>透過教學周</w:t>
      </w:r>
      <w:proofErr w:type="gramStart"/>
      <w:r w:rsidRPr="009D76AF">
        <w:rPr>
          <w:rFonts w:cs="Times New Roman"/>
        </w:rPr>
        <w:t>誌課堂觀課</w:t>
      </w:r>
      <w:proofErr w:type="gramEnd"/>
      <w:r w:rsidRPr="009D76AF">
        <w:rPr>
          <w:rFonts w:cs="Times New Roman"/>
        </w:rPr>
        <w:t>、舉辦</w:t>
      </w:r>
      <w:r w:rsidRPr="009D76AF">
        <w:rPr>
          <w:rFonts w:cs="Times New Roman"/>
        </w:rPr>
        <w:t>TA</w:t>
      </w:r>
      <w:proofErr w:type="gramStart"/>
      <w:r w:rsidRPr="009D76AF">
        <w:rPr>
          <w:rFonts w:cs="Times New Roman"/>
        </w:rPr>
        <w:t>觀察敘寫及</w:t>
      </w:r>
      <w:proofErr w:type="gramEnd"/>
      <w:r w:rsidRPr="009D76AF">
        <w:rPr>
          <w:rFonts w:cs="Times New Roman"/>
        </w:rPr>
        <w:t>攝影技巧等培訓</w:t>
      </w:r>
      <w:proofErr w:type="gramStart"/>
      <w:r w:rsidRPr="009D76AF">
        <w:rPr>
          <w:rFonts w:cs="Times New Roman"/>
        </w:rPr>
        <w:t>課從而</w:t>
      </w:r>
      <w:proofErr w:type="gramEnd"/>
      <w:r w:rsidRPr="009D76AF">
        <w:rPr>
          <w:rFonts w:cs="Times New Roman"/>
        </w:rPr>
        <w:t>紀錄教</w:t>
      </w:r>
      <w:r>
        <w:rPr>
          <w:rFonts w:cs="Times New Roman"/>
        </w:rPr>
        <w:t>師教學歷程，課後將學生反應與教師進行討論，修正課程設計與教學法</w:t>
      </w:r>
      <w:r>
        <w:rPr>
          <w:rFonts w:ascii="微軟正黑體" w:eastAsia="微軟正黑體" w:hAnsi="微軟正黑體" w:cs="Times New Roman" w:hint="eastAsia"/>
        </w:rPr>
        <w:t>，</w:t>
      </w:r>
      <w:r>
        <w:rPr>
          <w:rFonts w:cs="Times New Roman"/>
        </w:rPr>
        <w:t>提供教師在教學</w:t>
      </w:r>
      <w:r>
        <w:rPr>
          <w:rFonts w:cs="Times New Roman" w:hint="eastAsia"/>
        </w:rPr>
        <w:t>、課堂和學生</w:t>
      </w:r>
      <w:r>
        <w:rPr>
          <w:rFonts w:cs="Times New Roman"/>
        </w:rPr>
        <w:t>間有力</w:t>
      </w:r>
      <w:r>
        <w:rPr>
          <w:rFonts w:cs="Times New Roman" w:hint="eastAsia"/>
        </w:rPr>
        <w:t>的</w:t>
      </w:r>
      <w:r w:rsidRPr="009D76AF">
        <w:rPr>
          <w:rFonts w:cs="Times New Roman"/>
        </w:rPr>
        <w:t>支援系統，並藉此建立教師與行政單位間交通互利之</w:t>
      </w:r>
      <w:r>
        <w:rPr>
          <w:rFonts w:cs="Times New Roman" w:hint="eastAsia"/>
        </w:rPr>
        <w:t>橋梁</w:t>
      </w:r>
      <w:r w:rsidRPr="009D76AF">
        <w:rPr>
          <w:rFonts w:cs="Times New Roman"/>
        </w:rPr>
        <w:t>。未來將針對每</w:t>
      </w:r>
      <w:proofErr w:type="gramStart"/>
      <w:r w:rsidRPr="009D76AF">
        <w:rPr>
          <w:rFonts w:cs="Times New Roman"/>
        </w:rPr>
        <w:t>個</w:t>
      </w:r>
      <w:proofErr w:type="gramEnd"/>
      <w:r w:rsidRPr="009D76AF">
        <w:rPr>
          <w:rFonts w:cs="Times New Roman"/>
        </w:rPr>
        <w:t>教師不同需求</w:t>
      </w:r>
      <w:r>
        <w:rPr>
          <w:rFonts w:cs="Times New Roman" w:hint="eastAsia"/>
        </w:rPr>
        <w:t>，媒合</w:t>
      </w:r>
      <w:r w:rsidRPr="009D76AF">
        <w:rPr>
          <w:rFonts w:cs="Times New Roman"/>
        </w:rPr>
        <w:t>適合的</w:t>
      </w:r>
      <w:r w:rsidRPr="009D76AF">
        <w:rPr>
          <w:rFonts w:cs="Times New Roman"/>
        </w:rPr>
        <w:t>TA</w:t>
      </w:r>
      <w:proofErr w:type="gramStart"/>
      <w:r w:rsidRPr="009D76AF">
        <w:rPr>
          <w:rFonts w:cs="Times New Roman"/>
        </w:rPr>
        <w:t>進課支援</w:t>
      </w:r>
      <w:proofErr w:type="gramEnd"/>
      <w:r w:rsidRPr="009D76AF">
        <w:rPr>
          <w:rFonts w:cs="Times New Roman"/>
        </w:rPr>
        <w:t>。</w:t>
      </w:r>
    </w:p>
    <w:p w:rsidR="00D72A30" w:rsidRPr="009D76AF" w:rsidRDefault="00D72A30" w:rsidP="00D72A30">
      <w:pPr>
        <w:rPr>
          <w:rFonts w:cs="Times New Roman"/>
          <w:b/>
        </w:rPr>
      </w:pPr>
      <w:r w:rsidRPr="009D76AF">
        <w:rPr>
          <w:rFonts w:cs="Times New Roman"/>
          <w:b/>
        </w:rPr>
        <w:t>(</w:t>
      </w:r>
      <w:r w:rsidRPr="009D76AF">
        <w:rPr>
          <w:rFonts w:cs="Times New Roman"/>
          <w:b/>
        </w:rPr>
        <w:t>三</w:t>
      </w:r>
      <w:r w:rsidRPr="009D76AF">
        <w:rPr>
          <w:rFonts w:cs="Times New Roman"/>
          <w:b/>
        </w:rPr>
        <w:t>)</w:t>
      </w:r>
      <w:r w:rsidRPr="009D76AF">
        <w:rPr>
          <w:rFonts w:cs="Times New Roman"/>
          <w:b/>
        </w:rPr>
        <w:t>建構創意教學空間</w:t>
      </w:r>
    </w:p>
    <w:p w:rsidR="00D72A30" w:rsidRPr="009D76AF" w:rsidRDefault="00D72A30" w:rsidP="00D72A30">
      <w:pPr>
        <w:jc w:val="both"/>
        <w:rPr>
          <w:rFonts w:cs="Times New Roman"/>
        </w:rPr>
      </w:pPr>
      <w:r w:rsidRPr="0023276C">
        <w:rPr>
          <w:rFonts w:cs="Times New Roman" w:hint="eastAsia"/>
          <w:b/>
        </w:rPr>
        <w:t xml:space="preserve">1. </w:t>
      </w:r>
      <w:r w:rsidRPr="0023276C">
        <w:rPr>
          <w:rFonts w:cs="Times New Roman"/>
          <w:b/>
        </w:rPr>
        <w:t>透過</w:t>
      </w:r>
      <w:r>
        <w:rPr>
          <w:rFonts w:cs="Times New Roman" w:hint="eastAsia"/>
          <w:b/>
        </w:rPr>
        <w:t>教學空間改變以</w:t>
      </w:r>
      <w:r>
        <w:rPr>
          <w:rFonts w:cs="Times New Roman"/>
          <w:b/>
        </w:rPr>
        <w:t>促</w:t>
      </w:r>
      <w:r>
        <w:rPr>
          <w:rFonts w:cs="Times New Roman" w:hint="eastAsia"/>
          <w:b/>
        </w:rPr>
        <w:t>進教學品質提升</w:t>
      </w:r>
      <w:proofErr w:type="gramStart"/>
      <w:r w:rsidRPr="009D76AF">
        <w:rPr>
          <w:rFonts w:cs="Times New Roman"/>
        </w:rPr>
        <w:t>—</w:t>
      </w:r>
      <w:proofErr w:type="gramEnd"/>
      <w:r w:rsidRPr="009D76AF">
        <w:rPr>
          <w:rFonts w:cs="Times New Roman"/>
        </w:rPr>
        <w:t>藉由計畫經費</w:t>
      </w:r>
      <w:proofErr w:type="gramStart"/>
      <w:r w:rsidRPr="009D76AF">
        <w:rPr>
          <w:rFonts w:cs="Times New Roman"/>
        </w:rPr>
        <w:t>挹</w:t>
      </w:r>
      <w:proofErr w:type="gramEnd"/>
      <w:r w:rsidRPr="009D76AF">
        <w:rPr>
          <w:rFonts w:cs="Times New Roman"/>
        </w:rPr>
        <w:t>助改善</w:t>
      </w:r>
      <w:r>
        <w:rPr>
          <w:rFonts w:cs="Times New Roman" w:hint="eastAsia"/>
        </w:rPr>
        <w:t>各教學單位之教與學</w:t>
      </w:r>
      <w:r w:rsidRPr="009D76AF">
        <w:rPr>
          <w:rFonts w:cs="Times New Roman"/>
        </w:rPr>
        <w:t>空間，轉變原本傳統教室的講述式教學</w:t>
      </w:r>
      <w:r>
        <w:rPr>
          <w:rFonts w:cs="Times New Roman" w:hint="eastAsia"/>
        </w:rPr>
        <w:t>，</w:t>
      </w:r>
      <w:r w:rsidRPr="009D76AF">
        <w:rPr>
          <w:rFonts w:cs="Times New Roman"/>
        </w:rPr>
        <w:t>當空間改變</w:t>
      </w:r>
      <w:r>
        <w:rPr>
          <w:rFonts w:cs="Times New Roman" w:hint="eastAsia"/>
        </w:rPr>
        <w:t>時</w:t>
      </w:r>
      <w:r w:rsidRPr="009D76AF">
        <w:rPr>
          <w:rFonts w:cs="Times New Roman"/>
        </w:rPr>
        <w:t>能影響教學模式的改變，進而形塑學生自主學習之氛圍。另將由創意空間角度導入教學創新研習，達成本校從完備師資培訓、專業與教學整合、教學融入空間設計之推展目標。</w:t>
      </w:r>
    </w:p>
    <w:p w:rsidR="00D72A30" w:rsidRPr="00465CDE" w:rsidRDefault="00D72A30" w:rsidP="00D72A30">
      <w:pPr>
        <w:rPr>
          <w:rFonts w:cs="Times New Roman"/>
        </w:rPr>
      </w:pPr>
      <w:r w:rsidRPr="00465CDE">
        <w:rPr>
          <w:rFonts w:cs="Times New Roman" w:hint="eastAsia"/>
          <w:b/>
        </w:rPr>
        <w:t xml:space="preserve">2. </w:t>
      </w:r>
      <w:r w:rsidRPr="00465CDE">
        <w:rPr>
          <w:rFonts w:cs="Times New Roman" w:hint="eastAsia"/>
          <w:b/>
        </w:rPr>
        <w:t>策略性階段引導教學單位漸進創新</w:t>
      </w:r>
      <w:proofErr w:type="gramStart"/>
      <w:r w:rsidRPr="009D76AF">
        <w:rPr>
          <w:rFonts w:cs="Times New Roman"/>
        </w:rPr>
        <w:t>—</w:t>
      </w:r>
      <w:proofErr w:type="gramEnd"/>
      <w:r w:rsidRPr="009D76AF">
        <w:rPr>
          <w:rFonts w:cs="Times New Roman"/>
        </w:rPr>
        <w:t>在空間建置與再造計畫階段，透過教師提出創新教學需求的計畫申請，從而規劃創意空間以支持教師創新教學及學生自主學習；在空間維運階段，透過開放共享、推動創新教學課程及自主師生社群，以提升創新教學品質；在永續經營階段，再造創意空間</w:t>
      </w:r>
      <w:proofErr w:type="gramStart"/>
      <w:r w:rsidRPr="009D76AF">
        <w:rPr>
          <w:rFonts w:cs="Times New Roman"/>
        </w:rPr>
        <w:t>樣態及構思</w:t>
      </w:r>
      <w:proofErr w:type="gramEnd"/>
      <w:r w:rsidRPr="009D76AF">
        <w:rPr>
          <w:rFonts w:cs="Times New Roman"/>
        </w:rPr>
        <w:t>空間規劃與配置，使教學空間利用達到最大化。檢視</w:t>
      </w:r>
      <w:r>
        <w:rPr>
          <w:rFonts w:cs="Times New Roman" w:hint="eastAsia"/>
        </w:rPr>
        <w:t>107</w:t>
      </w:r>
      <w:r>
        <w:rPr>
          <w:rFonts w:cs="Times New Roman" w:hint="eastAsia"/>
        </w:rPr>
        <w:t>年之成效</w:t>
      </w:r>
      <w:r w:rsidRPr="009D76AF">
        <w:rPr>
          <w:rFonts w:cs="Times New Roman"/>
        </w:rPr>
        <w:t>，</w:t>
      </w:r>
      <w:proofErr w:type="gramStart"/>
      <w:r>
        <w:rPr>
          <w:rFonts w:cs="Times New Roman"/>
        </w:rPr>
        <w:t>成功</w:t>
      </w:r>
      <w:r>
        <w:rPr>
          <w:rFonts w:cs="Times New Roman" w:hint="eastAsia"/>
        </w:rPr>
        <w:t>於系所</w:t>
      </w:r>
      <w:proofErr w:type="gramEnd"/>
      <w:r>
        <w:rPr>
          <w:rFonts w:cs="Times New Roman" w:hint="eastAsia"/>
        </w:rPr>
        <w:t>端</w:t>
      </w:r>
      <w:r>
        <w:rPr>
          <w:rFonts w:cs="Times New Roman"/>
        </w:rPr>
        <w:t>擴散</w:t>
      </w:r>
      <w:r>
        <w:rPr>
          <w:rFonts w:cs="Times New Roman" w:hint="eastAsia"/>
        </w:rPr>
        <w:t>出</w:t>
      </w:r>
      <w:r w:rsidRPr="009D76AF">
        <w:rPr>
          <w:rFonts w:cs="Times New Roman"/>
        </w:rPr>
        <w:t>12</w:t>
      </w:r>
      <w:r>
        <w:rPr>
          <w:rFonts w:cs="Times New Roman"/>
        </w:rPr>
        <w:t>個</w:t>
      </w:r>
      <w:proofErr w:type="gramStart"/>
      <w:r>
        <w:rPr>
          <w:rFonts w:cs="Times New Roman"/>
        </w:rPr>
        <w:t>多樣態</w:t>
      </w:r>
      <w:proofErr w:type="gramEnd"/>
      <w:r>
        <w:rPr>
          <w:rFonts w:cs="Times New Roman"/>
        </w:rPr>
        <w:t>創意空間，並</w:t>
      </w:r>
      <w:r w:rsidRPr="009D76AF">
        <w:rPr>
          <w:rFonts w:cs="Times New Roman"/>
        </w:rPr>
        <w:t>推動共</w:t>
      </w:r>
      <w:r w:rsidRPr="009D76AF">
        <w:rPr>
          <w:rFonts w:cs="Times New Roman"/>
        </w:rPr>
        <w:t>7</w:t>
      </w:r>
      <w:r w:rsidRPr="009D76AF">
        <w:rPr>
          <w:rFonts w:cs="Times New Roman"/>
        </w:rPr>
        <w:t>個院所加入執行，形塑</w:t>
      </w:r>
      <w:r>
        <w:rPr>
          <w:rFonts w:cs="Times New Roman" w:hint="eastAsia"/>
        </w:rPr>
        <w:t>本校</w:t>
      </w:r>
      <w:r w:rsidRPr="009D76AF">
        <w:rPr>
          <w:rFonts w:cs="Times New Roman"/>
        </w:rPr>
        <w:t>學習空間翻轉</w:t>
      </w:r>
      <w:r>
        <w:rPr>
          <w:rFonts w:cs="Times New Roman" w:hint="eastAsia"/>
        </w:rPr>
        <w:t>、</w:t>
      </w:r>
      <w:r w:rsidRPr="009D76AF">
        <w:rPr>
          <w:rFonts w:cs="Times New Roman"/>
        </w:rPr>
        <w:t>教學創新與自主學習的開放氣氛。未來也將持續從教與學活動不斷檢核推動成效。</w:t>
      </w:r>
    </w:p>
    <w:p w:rsidR="00D72A30" w:rsidRPr="009D76AF" w:rsidRDefault="00D72A30" w:rsidP="00D72A30">
      <w:pPr>
        <w:jc w:val="both"/>
        <w:rPr>
          <w:rFonts w:cs="Times New Roman"/>
          <w:b/>
        </w:rPr>
      </w:pPr>
      <w:r w:rsidRPr="009D76AF">
        <w:rPr>
          <w:rFonts w:cs="Times New Roman"/>
          <w:b/>
        </w:rPr>
        <w:t>(</w:t>
      </w:r>
      <w:r w:rsidRPr="009D76AF">
        <w:rPr>
          <w:rFonts w:cs="Times New Roman"/>
          <w:b/>
        </w:rPr>
        <w:t>四</w:t>
      </w:r>
      <w:r w:rsidRPr="009D76AF">
        <w:rPr>
          <w:rFonts w:cs="Times New Roman"/>
          <w:b/>
        </w:rPr>
        <w:t>)</w:t>
      </w:r>
      <w:r w:rsidRPr="009D76AF">
        <w:rPr>
          <w:rFonts w:cs="Times New Roman"/>
          <w:b/>
        </w:rPr>
        <w:t>建構行政支持和引進教育科技</w:t>
      </w:r>
    </w:p>
    <w:p w:rsidR="00D72A30" w:rsidRPr="009D76AF" w:rsidRDefault="00D72A30" w:rsidP="00D72A30">
      <w:pPr>
        <w:jc w:val="both"/>
        <w:rPr>
          <w:rFonts w:cs="Times New Roman"/>
          <w:b/>
        </w:rPr>
      </w:pPr>
      <w:r w:rsidRPr="009D76AF">
        <w:rPr>
          <w:rFonts w:cs="Times New Roman"/>
          <w:b/>
        </w:rPr>
        <w:t xml:space="preserve">1. </w:t>
      </w:r>
      <w:r w:rsidRPr="009D76AF">
        <w:rPr>
          <w:rFonts w:cs="Times New Roman"/>
          <w:b/>
        </w:rPr>
        <w:t>創新教學補助</w:t>
      </w:r>
      <w:proofErr w:type="gramStart"/>
      <w:r w:rsidRPr="009D76AF">
        <w:rPr>
          <w:rFonts w:cs="Times New Roman"/>
        </w:rPr>
        <w:t>—</w:t>
      </w:r>
      <w:proofErr w:type="gramEnd"/>
      <w:r w:rsidRPr="009D76AF">
        <w:rPr>
          <w:rFonts w:cs="Times New Roman"/>
        </w:rPr>
        <w:t>每年開放全校教師及新進教師進行創新教學與新進教師</w:t>
      </w:r>
      <w:r w:rsidRPr="009D76AF">
        <w:rPr>
          <w:rFonts w:cs="Times New Roman"/>
        </w:rPr>
        <w:lastRenderedPageBreak/>
        <w:t>教學補助申請，並於期末辦理成果報告或不定期進行經驗分享。未來將整合歷年教學成果，建立教學示範與具體目標，以作為其他教師實務教學與申請計畫</w:t>
      </w:r>
      <w:proofErr w:type="gramStart"/>
      <w:r w:rsidRPr="009D76AF">
        <w:rPr>
          <w:rFonts w:cs="Times New Roman"/>
        </w:rPr>
        <w:t>之參佐依據</w:t>
      </w:r>
      <w:proofErr w:type="gramEnd"/>
      <w:r w:rsidRPr="009D76AF">
        <w:rPr>
          <w:rFonts w:cs="Times New Roman"/>
        </w:rPr>
        <w:t>。針對創新教學補助計畫，辦理教學創新成果發表會，以建立教學實務與理念交流與成長之平台。</w:t>
      </w:r>
    </w:p>
    <w:p w:rsidR="00D72A30" w:rsidRPr="009D76AF" w:rsidRDefault="00D72A30" w:rsidP="00D72A30">
      <w:pPr>
        <w:widowControl/>
        <w:jc w:val="both"/>
        <w:rPr>
          <w:rFonts w:cs="Times New Roman"/>
          <w:b/>
        </w:rPr>
      </w:pPr>
      <w:r w:rsidRPr="009D76AF">
        <w:rPr>
          <w:rFonts w:cs="Times New Roman"/>
          <w:b/>
        </w:rPr>
        <w:t xml:space="preserve">2. </w:t>
      </w:r>
      <w:r w:rsidRPr="009D76AF">
        <w:rPr>
          <w:rFonts w:cs="Times New Roman"/>
          <w:b/>
        </w:rPr>
        <w:t>推動系統化課程模組</w:t>
      </w:r>
      <w:proofErr w:type="gramStart"/>
      <w:r w:rsidRPr="009D76AF">
        <w:rPr>
          <w:rFonts w:cs="Times New Roman"/>
        </w:rPr>
        <w:t>—</w:t>
      </w:r>
      <w:proofErr w:type="gramEnd"/>
      <w:r w:rsidRPr="009D76AF">
        <w:rPr>
          <w:rFonts w:cs="Times New Roman"/>
        </w:rPr>
        <w:t>與創新教學計畫結合，帶動教師思考是否需要將影片導入實體課程，讓不易解說之實驗、表演、實地參訪之古蹟，利用影片呈現帶入課堂。另外協助教師從製作到推廣的各項服務，建立課程模組搜尋機制。</w:t>
      </w:r>
      <w:r w:rsidRPr="009D76AF">
        <w:rPr>
          <w:rFonts w:cs="Times New Roman"/>
        </w:rPr>
        <w:t>(</w:t>
      </w:r>
      <w:hyperlink r:id="rId9" w:history="1">
        <w:r w:rsidRPr="009D76AF">
          <w:rPr>
            <w:rStyle w:val="a7"/>
            <w:rFonts w:cs="Times New Roman"/>
          </w:rPr>
          <w:t>https://goo.gl/hmE1RP</w:t>
        </w:r>
      </w:hyperlink>
      <w:r w:rsidRPr="009D76AF">
        <w:rPr>
          <w:rFonts w:cs="Times New Roman"/>
        </w:rPr>
        <w:t xml:space="preserve">) </w:t>
      </w:r>
      <w:r w:rsidRPr="009D76AF">
        <w:rPr>
          <w:rFonts w:cs="Times New Roman"/>
        </w:rPr>
        <w:t>教學發展中心培育影像製作學生團隊，甚至協助教師建立自己的影像製作團隊，共同深耕本校深具特色的優質共同基礎課程，並培養學生的第二專長。</w:t>
      </w:r>
    </w:p>
    <w:p w:rsidR="00D72A30" w:rsidRPr="009D76AF" w:rsidRDefault="00D72A30" w:rsidP="00D72A30">
      <w:pPr>
        <w:rPr>
          <w:rFonts w:cs="Times New Roman"/>
          <w:b/>
        </w:rPr>
      </w:pPr>
      <w:r w:rsidRPr="009D76AF">
        <w:rPr>
          <w:rFonts w:cs="Times New Roman"/>
          <w:b/>
        </w:rPr>
        <w:t xml:space="preserve">3. </w:t>
      </w:r>
      <w:r w:rsidRPr="009D76AF">
        <w:rPr>
          <w:rFonts w:cs="Times New Roman"/>
          <w:b/>
        </w:rPr>
        <w:t>教學評量結果待改善之教師，給予客製化輔導資源</w:t>
      </w:r>
    </w:p>
    <w:p w:rsidR="00D72A30" w:rsidRPr="00192631" w:rsidRDefault="00D72A30" w:rsidP="00192631">
      <w:pPr>
        <w:jc w:val="both"/>
        <w:rPr>
          <w:rFonts w:cs="Times New Roman"/>
        </w:rPr>
      </w:pPr>
      <w:r w:rsidRPr="009D76AF">
        <w:rPr>
          <w:rFonts w:cs="Times New Roman"/>
          <w:b/>
        </w:rPr>
        <w:t xml:space="preserve">(1) </w:t>
      </w:r>
      <w:r w:rsidRPr="009D76AF">
        <w:rPr>
          <w:rFonts w:cs="Times New Roman"/>
          <w:b/>
        </w:rPr>
        <w:t>教務長關懷信函：</w:t>
      </w:r>
      <w:r w:rsidRPr="009D76AF">
        <w:rPr>
          <w:rFonts w:cs="Times New Roman"/>
        </w:rPr>
        <w:t>針對每學期教學評量</w:t>
      </w:r>
      <w:r w:rsidR="00192631" w:rsidRPr="00302CBD">
        <w:rPr>
          <w:rFonts w:cs="Times New Roman" w:hint="eastAsia"/>
          <w:color w:val="0000FF"/>
          <w:u w:val="double"/>
        </w:rPr>
        <w:t>綜合評分低於</w:t>
      </w:r>
      <w:r w:rsidR="00192631" w:rsidRPr="00302CBD">
        <w:rPr>
          <w:rFonts w:cs="Times New Roman" w:hint="eastAsia"/>
          <w:color w:val="0000FF"/>
          <w:u w:val="double"/>
        </w:rPr>
        <w:t>3.5</w:t>
      </w:r>
      <w:r w:rsidR="00192631" w:rsidRPr="00302CBD">
        <w:rPr>
          <w:rFonts w:cs="Times New Roman" w:hint="eastAsia"/>
          <w:color w:val="0000FF"/>
          <w:u w:val="double"/>
        </w:rPr>
        <w:t>分且為該單位</w:t>
      </w:r>
      <w:r w:rsidRPr="009D76AF">
        <w:rPr>
          <w:rFonts w:cs="Times New Roman"/>
        </w:rPr>
        <w:t>後</w:t>
      </w:r>
      <w:r w:rsidRPr="009D76AF">
        <w:rPr>
          <w:rFonts w:cs="Times New Roman"/>
        </w:rPr>
        <w:t>5%</w:t>
      </w:r>
      <w:r w:rsidRPr="009D76AF">
        <w:rPr>
          <w:rFonts w:cs="Times New Roman"/>
        </w:rPr>
        <w:t>之教師，由教務長致函關懷各教師之教學需求並附上由教務處發送之諮詢調查表，實際了解教師在教學上遭遇之困難與可能提供之教學協助。</w:t>
      </w:r>
    </w:p>
    <w:p w:rsidR="00D72A30" w:rsidRPr="009D76AF" w:rsidRDefault="00D72A30" w:rsidP="00D72A30">
      <w:pPr>
        <w:rPr>
          <w:rFonts w:cs="Times New Roman"/>
          <w:b/>
        </w:rPr>
      </w:pPr>
      <w:r w:rsidRPr="009D76AF">
        <w:rPr>
          <w:rFonts w:cs="Times New Roman"/>
          <w:b/>
        </w:rPr>
        <w:t xml:space="preserve">(2) </w:t>
      </w:r>
      <w:r w:rsidRPr="009D76AF">
        <w:rPr>
          <w:rFonts w:cs="Times New Roman"/>
          <w:b/>
        </w:rPr>
        <w:t>系所主管晤談：</w:t>
      </w:r>
      <w:r w:rsidRPr="009D76AF">
        <w:rPr>
          <w:rFonts w:cs="Times New Roman"/>
        </w:rPr>
        <w:t>該教師所屬單位主管於教學評量結果公告後之一定期限內，約談教學評量</w:t>
      </w:r>
      <w:r w:rsidR="00A46496" w:rsidRPr="00302CBD">
        <w:rPr>
          <w:rFonts w:cs="Times New Roman" w:hint="eastAsia"/>
          <w:color w:val="0000FF"/>
          <w:u w:val="double"/>
        </w:rPr>
        <w:t>綜合評分低於</w:t>
      </w:r>
      <w:r w:rsidR="00A46496" w:rsidRPr="00302CBD">
        <w:rPr>
          <w:rFonts w:cs="Times New Roman" w:hint="eastAsia"/>
          <w:color w:val="0000FF"/>
          <w:u w:val="double"/>
        </w:rPr>
        <w:t>3.5</w:t>
      </w:r>
      <w:r w:rsidR="00A46496" w:rsidRPr="00302CBD">
        <w:rPr>
          <w:rFonts w:cs="Times New Roman" w:hint="eastAsia"/>
          <w:color w:val="0000FF"/>
          <w:u w:val="double"/>
        </w:rPr>
        <w:t>分且為該單位</w:t>
      </w:r>
      <w:r w:rsidRPr="009D76AF">
        <w:rPr>
          <w:rFonts w:cs="Times New Roman"/>
        </w:rPr>
        <w:t>後</w:t>
      </w:r>
      <w:r w:rsidRPr="009D76AF">
        <w:rPr>
          <w:rFonts w:cs="Times New Roman"/>
        </w:rPr>
        <w:t>5%</w:t>
      </w:r>
      <w:r w:rsidRPr="009D76AF">
        <w:rPr>
          <w:rFonts w:cs="Times New Roman"/>
        </w:rPr>
        <w:t>之教師，瞭解其教學評量結果不理想</w:t>
      </w:r>
      <w:bookmarkStart w:id="1" w:name="_GoBack"/>
      <w:bookmarkEnd w:id="1"/>
      <w:r w:rsidRPr="009D76AF">
        <w:rPr>
          <w:rFonts w:cs="Times New Roman"/>
        </w:rPr>
        <w:t>之原因，並予以專業教學上之協助。</w:t>
      </w:r>
    </w:p>
    <w:p w:rsidR="00D72A30" w:rsidRDefault="00D72A30" w:rsidP="00D72A30">
      <w:pPr>
        <w:rPr>
          <w:rFonts w:cs="Times New Roman"/>
        </w:rPr>
      </w:pPr>
      <w:r w:rsidRPr="009D76AF">
        <w:rPr>
          <w:rFonts w:cs="Times New Roman"/>
          <w:b/>
        </w:rPr>
        <w:t xml:space="preserve">(3) </w:t>
      </w:r>
      <w:r w:rsidRPr="009D76AF">
        <w:rPr>
          <w:rFonts w:cs="Times New Roman"/>
          <w:b/>
        </w:rPr>
        <w:t>教學諮詢：</w:t>
      </w:r>
      <w:r w:rsidRPr="009D76AF">
        <w:rPr>
          <w:rFonts w:cs="Times New Roman"/>
        </w:rPr>
        <w:t>各單位主管或教師可透過預約，再由教學發展中心安排個別會談或諮詢服務，以瞭解教師之教學困難或建議，其後再依據會談結果提供更進一步的支援與服務。如有需求，教學發展中心亦可經教師同意後，轉請其他適當老師或專業人員提供諮詢服務。</w:t>
      </w:r>
    </w:p>
    <w:p w:rsidR="009E18C4" w:rsidRPr="00D5291B" w:rsidRDefault="009E18C4" w:rsidP="009E18C4">
      <w:pPr>
        <w:rPr>
          <w:rFonts w:cs="Times New Roman"/>
          <w:b/>
        </w:rPr>
      </w:pPr>
      <w:r w:rsidRPr="00D5291B">
        <w:rPr>
          <w:rFonts w:cs="Times New Roman"/>
          <w:b/>
        </w:rPr>
        <w:t>備註：</w:t>
      </w:r>
    </w:p>
    <w:p w:rsidR="009E18C4" w:rsidRPr="00D5291B" w:rsidRDefault="009E18C4" w:rsidP="009E18C4">
      <w:pPr>
        <w:widowControl/>
        <w:ind w:left="364" w:hangingChars="130" w:hanging="364"/>
        <w:rPr>
          <w:rFonts w:cs="Times New Roman"/>
        </w:rPr>
      </w:pPr>
      <w:r w:rsidRPr="00D5291B">
        <w:rPr>
          <w:rFonts w:cs="Times New Roman"/>
        </w:rPr>
        <w:t xml:space="preserve">1. </w:t>
      </w:r>
      <w:r w:rsidRPr="00D5291B">
        <w:rPr>
          <w:rFonts w:cs="Times New Roman"/>
        </w:rPr>
        <w:t>資料</w:t>
      </w:r>
      <w:r w:rsidRPr="00D5291B">
        <w:rPr>
          <w:rFonts w:cs="Times New Roman"/>
        </w:rPr>
        <w:t>2-5-1</w:t>
      </w:r>
      <w:r w:rsidRPr="00D5291B">
        <w:rPr>
          <w:rFonts w:cs="Times New Roman"/>
        </w:rPr>
        <w:t>為校方教師教學專業成長資源說明，</w:t>
      </w:r>
      <w:proofErr w:type="gramStart"/>
      <w:r w:rsidRPr="00D5291B">
        <w:rPr>
          <w:rFonts w:cs="Times New Roman"/>
        </w:rPr>
        <w:t>提供效標</w:t>
      </w:r>
      <w:proofErr w:type="gramEnd"/>
      <w:r w:rsidRPr="00D5291B">
        <w:rPr>
          <w:rFonts w:cs="Times New Roman"/>
        </w:rPr>
        <w:t>2-5</w:t>
      </w:r>
      <w:r w:rsidRPr="00D5291B">
        <w:rPr>
          <w:rFonts w:cs="Times New Roman"/>
        </w:rPr>
        <w:t>系所提供教師教學專業成長資源報告書參考資料。建議各教學單位可依單位狀況自行刪減或修改內容。</w:t>
      </w:r>
      <w:r w:rsidRPr="00D5291B">
        <w:rPr>
          <w:rFonts w:cs="Times New Roman"/>
        </w:rPr>
        <w:t xml:space="preserve"> </w:t>
      </w:r>
    </w:p>
    <w:p w:rsidR="001C2995" w:rsidRPr="00625C40" w:rsidRDefault="009E18C4" w:rsidP="00625C40">
      <w:pPr>
        <w:rPr>
          <w:rFonts w:cs="Times New Roman"/>
        </w:rPr>
      </w:pPr>
      <w:r w:rsidRPr="00D5291B">
        <w:rPr>
          <w:rFonts w:cs="Times New Roman"/>
        </w:rPr>
        <w:t xml:space="preserve">2. </w:t>
      </w:r>
      <w:r w:rsidRPr="00D5291B">
        <w:rPr>
          <w:rFonts w:cs="Times New Roman"/>
        </w:rPr>
        <w:t>因各教學單位支援教師教學資源會有所不同，若有其他相關資源請各教學單位自行補充。</w:t>
      </w:r>
    </w:p>
    <w:sectPr w:rsidR="001C2995" w:rsidRPr="00625C40" w:rsidSect="00525527">
      <w:headerReference w:type="default" r:id="rId1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B9" w:rsidRDefault="00DD2DB9" w:rsidP="00525527">
      <w:pPr>
        <w:spacing w:line="240" w:lineRule="auto"/>
      </w:pPr>
      <w:r>
        <w:separator/>
      </w:r>
    </w:p>
  </w:endnote>
  <w:endnote w:type="continuationSeparator" w:id="0">
    <w:p w:rsidR="00DD2DB9" w:rsidRDefault="00DD2DB9" w:rsidP="00525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B9" w:rsidRDefault="00DD2DB9" w:rsidP="00525527">
      <w:pPr>
        <w:spacing w:line="240" w:lineRule="auto"/>
      </w:pPr>
      <w:r>
        <w:separator/>
      </w:r>
    </w:p>
  </w:footnote>
  <w:footnote w:type="continuationSeparator" w:id="0">
    <w:p w:rsidR="00DD2DB9" w:rsidRDefault="00DD2DB9" w:rsidP="005255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49" w:rsidRPr="008E6449" w:rsidRDefault="008E6449" w:rsidP="008E6449">
    <w:pPr>
      <w:pStyle w:val="a3"/>
      <w:jc w:val="right"/>
      <w:rPr>
        <w:rFonts w:asciiTheme="minorEastAsia" w:eastAsiaTheme="minorEastAsia" w:hAnsiTheme="minorEastAsia"/>
      </w:rPr>
    </w:pPr>
    <w:r w:rsidRPr="008E6449">
      <w:rPr>
        <w:rFonts w:asciiTheme="minorEastAsia" w:eastAsiaTheme="minorEastAsia" w:hAnsiTheme="minorEastAsia" w:hint="eastAsia"/>
      </w:rPr>
      <w:t>版本：2019年07月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5253B"/>
    <w:multiLevelType w:val="hybridMultilevel"/>
    <w:tmpl w:val="9B2A0C46"/>
    <w:lvl w:ilvl="0" w:tplc="1D42F164">
      <w:start w:val="1"/>
      <w:numFmt w:val="taiwaneseCountingThousand"/>
      <w:lvlText w:val="(%1)"/>
      <w:lvlJc w:val="left"/>
      <w:pPr>
        <w:ind w:left="1740" w:hanging="480"/>
      </w:pPr>
      <w:rPr>
        <w:rFonts w:hint="eastAsia"/>
        <w:b/>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 w15:restartNumberingAfterBreak="0">
    <w:nsid w:val="48360608"/>
    <w:multiLevelType w:val="hybridMultilevel"/>
    <w:tmpl w:val="5F409BC8"/>
    <w:lvl w:ilvl="0" w:tplc="CB5E621A">
      <w:start w:val="1"/>
      <w:numFmt w:val="taiwaneseCountingThousand"/>
      <w:lvlText w:val="(%1)"/>
      <w:lvlJc w:val="left"/>
      <w:pPr>
        <w:ind w:left="1048" w:hanging="480"/>
      </w:pPr>
      <w:rPr>
        <w:rFonts w:ascii="標楷體" w:eastAsia="標楷體" w:hAnsi="標楷體" w:cs="Times New Roman" w:hint="default"/>
        <w:b/>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3A"/>
    <w:rsid w:val="0001003A"/>
    <w:rsid w:val="0005064D"/>
    <w:rsid w:val="00192631"/>
    <w:rsid w:val="001C2995"/>
    <w:rsid w:val="00240B8D"/>
    <w:rsid w:val="0028569F"/>
    <w:rsid w:val="002A160A"/>
    <w:rsid w:val="00302CBD"/>
    <w:rsid w:val="00365B11"/>
    <w:rsid w:val="00441909"/>
    <w:rsid w:val="004958F6"/>
    <w:rsid w:val="00525527"/>
    <w:rsid w:val="0053051C"/>
    <w:rsid w:val="0061084D"/>
    <w:rsid w:val="00625C40"/>
    <w:rsid w:val="008E6449"/>
    <w:rsid w:val="009E18C4"/>
    <w:rsid w:val="00A46496"/>
    <w:rsid w:val="00C65D72"/>
    <w:rsid w:val="00D33C7D"/>
    <w:rsid w:val="00D72A30"/>
    <w:rsid w:val="00DA3FFB"/>
    <w:rsid w:val="00DD2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920D42-D1DF-4EAF-A1B0-DE00386C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8C4"/>
    <w:pPr>
      <w:widowControl w:val="0"/>
      <w:spacing w:line="480" w:lineRule="exact"/>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527"/>
    <w:pPr>
      <w:tabs>
        <w:tab w:val="center" w:pos="4153"/>
        <w:tab w:val="right" w:pos="8306"/>
      </w:tabs>
      <w:snapToGrid w:val="0"/>
    </w:pPr>
    <w:rPr>
      <w:sz w:val="20"/>
      <w:szCs w:val="20"/>
    </w:rPr>
  </w:style>
  <w:style w:type="character" w:customStyle="1" w:styleId="a4">
    <w:name w:val="頁首 字元"/>
    <w:basedOn w:val="a0"/>
    <w:link w:val="a3"/>
    <w:uiPriority w:val="99"/>
    <w:rsid w:val="00525527"/>
    <w:rPr>
      <w:sz w:val="20"/>
      <w:szCs w:val="20"/>
    </w:rPr>
  </w:style>
  <w:style w:type="paragraph" w:styleId="a5">
    <w:name w:val="footer"/>
    <w:basedOn w:val="a"/>
    <w:link w:val="a6"/>
    <w:uiPriority w:val="99"/>
    <w:unhideWhenUsed/>
    <w:rsid w:val="00525527"/>
    <w:pPr>
      <w:tabs>
        <w:tab w:val="center" w:pos="4153"/>
        <w:tab w:val="right" w:pos="8306"/>
      </w:tabs>
      <w:snapToGrid w:val="0"/>
    </w:pPr>
    <w:rPr>
      <w:sz w:val="20"/>
      <w:szCs w:val="20"/>
    </w:rPr>
  </w:style>
  <w:style w:type="character" w:customStyle="1" w:styleId="a6">
    <w:name w:val="頁尾 字元"/>
    <w:basedOn w:val="a0"/>
    <w:link w:val="a5"/>
    <w:uiPriority w:val="99"/>
    <w:rsid w:val="00525527"/>
    <w:rPr>
      <w:sz w:val="20"/>
      <w:szCs w:val="20"/>
    </w:rPr>
  </w:style>
  <w:style w:type="character" w:styleId="a7">
    <w:name w:val="Hyperlink"/>
    <w:basedOn w:val="a0"/>
    <w:uiPriority w:val="99"/>
    <w:unhideWhenUsed/>
    <w:rsid w:val="009E1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hmE1R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2019-06-17T07:54:00Z</dcterms:created>
  <dcterms:modified xsi:type="dcterms:W3CDTF">2019-08-07T02:19:00Z</dcterms:modified>
</cp:coreProperties>
</file>